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7E" w:rsidRDefault="008F337E" w:rsidP="008F337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ПОЛУЯМСКОГО СЕЛЬСОВЕТА</w:t>
      </w:r>
    </w:p>
    <w:p w:rsidR="008F337E" w:rsidRDefault="008F337E" w:rsidP="008F337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МИХАЙЛОВСКОГО РАЙОНА</w:t>
      </w:r>
    </w:p>
    <w:p w:rsidR="008F337E" w:rsidRDefault="008F337E" w:rsidP="008F337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АЛТАЙСКОГО КРАЯ</w:t>
      </w:r>
    </w:p>
    <w:p w:rsidR="008F337E" w:rsidRDefault="008F337E" w:rsidP="008F337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337E" w:rsidRDefault="008F337E" w:rsidP="008F33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8F337E" w:rsidRDefault="008F337E" w:rsidP="008F337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F337E" w:rsidRDefault="008F337E" w:rsidP="008F33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09.02.2021                                                                                                                       № 4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</w:p>
    <w:p w:rsidR="008F337E" w:rsidRDefault="008F337E" w:rsidP="008F33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Полуямки</w:t>
      </w:r>
    </w:p>
    <w:p w:rsidR="008F337E" w:rsidRDefault="008F337E" w:rsidP="008F337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Положения о порядке </w:t>
      </w:r>
    </w:p>
    <w:p w:rsidR="008F337E" w:rsidRDefault="008F337E" w:rsidP="008F337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принятия наград, почетных и специальных</w:t>
      </w:r>
    </w:p>
    <w:p w:rsidR="008F337E" w:rsidRDefault="008F337E" w:rsidP="008F337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званий (за исключением научных) иностранных </w:t>
      </w:r>
    </w:p>
    <w:p w:rsidR="008F337E" w:rsidRDefault="008F337E" w:rsidP="008F337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государств, международных организаций, </w:t>
      </w:r>
    </w:p>
    <w:p w:rsidR="008F337E" w:rsidRDefault="008F337E" w:rsidP="008F337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 также политических партий, других </w:t>
      </w:r>
    </w:p>
    <w:p w:rsidR="008F337E" w:rsidRDefault="008F337E" w:rsidP="008F337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общественных объединений и религиозных</w:t>
      </w:r>
    </w:p>
    <w:p w:rsidR="008F337E" w:rsidRDefault="008F337E" w:rsidP="008F337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объединений муниципальными служащими </w:t>
      </w:r>
    </w:p>
    <w:p w:rsidR="008F337E" w:rsidRDefault="008F337E" w:rsidP="008F337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Полуямского сельсовета</w:t>
      </w:r>
    </w:p>
    <w:p w:rsidR="008F337E" w:rsidRDefault="008F337E" w:rsidP="008F337E">
      <w:pPr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8F337E" w:rsidRDefault="008F337E" w:rsidP="008F337E">
      <w:pPr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пунктом 10 части 1 статьи 14 Федерального закона   от 02.03.2007 №25-ФЗ «О муниципальной службе в Российской Федерации», руководствуясь Уставом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Полуямский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Михайловского района Алтайского края</w:t>
      </w:r>
    </w:p>
    <w:p w:rsidR="008F337E" w:rsidRDefault="008F337E" w:rsidP="008F33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F337E" w:rsidRDefault="008F337E" w:rsidP="008F337E">
      <w:pPr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Положение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олуямского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Михайловского района Алтайского края  (приложение).</w:t>
      </w:r>
    </w:p>
    <w:p w:rsidR="008F337E" w:rsidRDefault="008F337E" w:rsidP="008F337E">
      <w:pPr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Обнародовать  настоящее постановление в установленном порядке.</w:t>
      </w:r>
    </w:p>
    <w:p w:rsidR="008F337E" w:rsidRDefault="008F337E" w:rsidP="008F33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8F337E" w:rsidRDefault="008F337E" w:rsidP="008F337E">
      <w:pPr>
        <w:widowContro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 Администрации                                                                          Е.В. Рудева</w:t>
      </w:r>
    </w:p>
    <w:p w:rsidR="008F337E" w:rsidRDefault="008F337E" w:rsidP="008F337E">
      <w:pPr>
        <w:spacing w:after="0"/>
        <w:rPr>
          <w:rFonts w:ascii="Times New Roman" w:hAnsi="Times New Roman" w:cs="Times New Roman"/>
          <w:sz w:val="28"/>
          <w:szCs w:val="28"/>
        </w:rPr>
        <w:sectPr w:rsidR="008F337E">
          <w:pgSz w:w="11906" w:h="16838"/>
          <w:pgMar w:top="1134" w:right="851" w:bottom="1134" w:left="1701" w:header="709" w:footer="709" w:gutter="0"/>
          <w:cols w:space="720"/>
        </w:sectPr>
      </w:pPr>
    </w:p>
    <w:p w:rsidR="008F337E" w:rsidRDefault="008F337E" w:rsidP="008F337E">
      <w:pPr>
        <w:widowControl w:val="0"/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Приложение </w:t>
      </w:r>
    </w:p>
    <w:p w:rsidR="008F337E" w:rsidRDefault="008F337E" w:rsidP="008F337E">
      <w:pPr>
        <w:widowControl w:val="0"/>
        <w:spacing w:line="240" w:lineRule="exact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к постановлению</w:t>
      </w:r>
    </w:p>
    <w:p w:rsidR="008F337E" w:rsidRDefault="008F337E" w:rsidP="008F337E">
      <w:pPr>
        <w:widowControl w:val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от 09.02.2021 № 4</w:t>
      </w:r>
    </w:p>
    <w:p w:rsidR="008F337E" w:rsidRDefault="008F337E" w:rsidP="008F337E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F337E" w:rsidRDefault="008F337E" w:rsidP="008F337E">
      <w:pPr>
        <w:widowControl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F337E" w:rsidRDefault="008F337E" w:rsidP="008F337E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8F337E" w:rsidRDefault="008F337E" w:rsidP="008F337E">
      <w:pPr>
        <w:autoSpaceDE w:val="0"/>
        <w:autoSpaceDN w:val="0"/>
        <w:adjustRightInd w:val="0"/>
        <w:ind w:right="-6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Полуямского сельсовета Михайловского района Алтайского края</w:t>
      </w:r>
    </w:p>
    <w:p w:rsidR="008F337E" w:rsidRDefault="008F337E" w:rsidP="008F337E">
      <w:pPr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6"/>
          <w:szCs w:val="26"/>
        </w:rPr>
        <w:t>1. Настоящим Положением устанавливается порядок принятия с разрешения главы  Полуямского сельсовета муниципальными служащими администрации Полуямского сельсовета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объединениями.</w:t>
      </w:r>
    </w:p>
    <w:p w:rsidR="008F337E" w:rsidRDefault="008F337E" w:rsidP="008F33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ab/>
        <w:t xml:space="preserve">2. </w:t>
      </w:r>
      <w:proofErr w:type="gramStart"/>
      <w:r>
        <w:rPr>
          <w:rFonts w:ascii="Times New Roman" w:eastAsia="Arial" w:hAnsi="Times New Roman" w:cs="Times New Roman"/>
          <w:sz w:val="26"/>
          <w:szCs w:val="26"/>
        </w:rPr>
        <w:t>Муниципальный служащий</w:t>
      </w:r>
      <w:r>
        <w:rPr>
          <w:rFonts w:ascii="Times New Roman" w:hAnsi="Times New Roman" w:cs="Times New Roman"/>
          <w:sz w:val="26"/>
          <w:szCs w:val="26"/>
        </w:rPr>
        <w:t xml:space="preserve">, получивший награду, почетное или специальное звание либо уведомленный иностранным государством, международной организацией, политической партией, иным общественным объединением или религиозным объединением о предстоящем их получении, в течение </w:t>
      </w:r>
      <w:r>
        <w:rPr>
          <w:rFonts w:ascii="Times New Roman" w:hAnsi="Times New Roman" w:cs="Times New Roman"/>
          <w:sz w:val="26"/>
          <w:szCs w:val="26"/>
          <w:u w:val="single"/>
        </w:rPr>
        <w:t>трех рабочих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(может быть установлен иной срок)</w:t>
      </w:r>
      <w:r>
        <w:rPr>
          <w:rFonts w:ascii="Times New Roman" w:hAnsi="Times New Roman" w:cs="Times New Roman"/>
          <w:sz w:val="26"/>
          <w:szCs w:val="26"/>
        </w:rPr>
        <w:t xml:space="preserve"> дней представляет главе администрации Полуямского сельсовета  через уполномоченное должностное лицо  ходатайство о разрешении принять награду, почетное или специальное звание иностранного государства, международной организации, политической партии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иного общественного объединения или религиозного объединения (далее - ходатайство), составленное по форме согласно </w:t>
      </w:r>
      <w:hyperlink r:id="rId4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приложению №1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8F337E" w:rsidRDefault="008F337E" w:rsidP="008F33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Муниципальный служащий, отказавшийся от звания, награды, в течение </w:t>
      </w:r>
      <w:r>
        <w:rPr>
          <w:rFonts w:ascii="Times New Roman" w:hAnsi="Times New Roman" w:cs="Times New Roman"/>
          <w:sz w:val="26"/>
          <w:szCs w:val="26"/>
          <w:u w:val="single"/>
        </w:rPr>
        <w:t>трех рабочих</w:t>
      </w:r>
      <w:r>
        <w:rPr>
          <w:rFonts w:ascii="Times New Roman" w:hAnsi="Times New Roman" w:cs="Times New Roman"/>
          <w:sz w:val="26"/>
          <w:szCs w:val="26"/>
        </w:rPr>
        <w:t xml:space="preserve">  дней представляет главе администрации Полуямского сельсовета через уполномоченное должностное лицо   уведомление об отказе в получении награды, почетного или специального звания,  иностранного государства, международной организации, политической партии, иного общественного объединения или религиозного объединения (далее - уведомление), составленное по форме согласно </w:t>
      </w:r>
      <w:hyperlink r:id="rId5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приложению №2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8F337E" w:rsidRDefault="008F337E" w:rsidP="008F33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 Муниципальный служащий, получивший звание, награду до принятия главой администрации Полуямского сельсовета решения по результатам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рассмотрения ходатайства, передает оригиналы документов к званию, награду и оригиналы документов к ней на ответственное хранение </w:t>
      </w:r>
      <w:r>
        <w:rPr>
          <w:rFonts w:ascii="Times New Roman" w:hAnsi="Times New Roman" w:cs="Times New Roman"/>
          <w:sz w:val="26"/>
          <w:szCs w:val="26"/>
          <w:u w:val="single"/>
        </w:rPr>
        <w:t>уполномоченному должностному лицу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Полуямского сельсовета в течение </w:t>
      </w:r>
      <w:r>
        <w:rPr>
          <w:rFonts w:ascii="Times New Roman" w:hAnsi="Times New Roman" w:cs="Times New Roman"/>
          <w:sz w:val="26"/>
          <w:szCs w:val="26"/>
          <w:u w:val="single"/>
        </w:rPr>
        <w:t>трех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рабочих </w:t>
      </w:r>
      <w:r>
        <w:rPr>
          <w:rFonts w:ascii="Times New Roman" w:hAnsi="Times New Roman" w:cs="Times New Roman"/>
          <w:sz w:val="26"/>
          <w:szCs w:val="26"/>
        </w:rPr>
        <w:t xml:space="preserve"> дней со дня их получения.</w:t>
      </w:r>
    </w:p>
    <w:p w:rsidR="008F337E" w:rsidRDefault="008F337E" w:rsidP="008F33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5. </w:t>
      </w:r>
      <w:r>
        <w:rPr>
          <w:rFonts w:ascii="Times New Roman" w:hAnsi="Times New Roman" w:cs="Times New Roman"/>
          <w:sz w:val="26"/>
          <w:szCs w:val="26"/>
        </w:rPr>
        <w:t>В случае если во время служебной командировки муниципальный служащий получил звание, награду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8F337E" w:rsidRDefault="008F337E" w:rsidP="008F33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6.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случае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</w:t>
      </w:r>
      <w:hyperlink r:id="rId6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- </w:t>
      </w:r>
      <w:hyperlink r:id="rId7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Положения, такой муниципальный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дня после устранения такой причины.</w:t>
      </w:r>
    </w:p>
    <w:p w:rsidR="008F337E" w:rsidRDefault="008F337E" w:rsidP="008F33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7. Ходатайство рассматривается главой администрации Полуямского сельсовета в течение </w:t>
      </w:r>
      <w:r>
        <w:rPr>
          <w:rFonts w:ascii="Times New Roman" w:hAnsi="Times New Roman" w:cs="Times New Roman"/>
          <w:sz w:val="26"/>
          <w:szCs w:val="26"/>
          <w:u w:val="single"/>
        </w:rPr>
        <w:t>десяти рабочих</w:t>
      </w:r>
      <w:r>
        <w:rPr>
          <w:rFonts w:ascii="Times New Roman" w:hAnsi="Times New Roman" w:cs="Times New Roman"/>
          <w:sz w:val="26"/>
          <w:szCs w:val="26"/>
        </w:rPr>
        <w:t xml:space="preserve"> дней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337E" w:rsidRDefault="008F337E" w:rsidP="008F33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ходе рассмотрения ходатайства устанавливается вероятное влияние получения награды,  почетного или специального звания на надлежащее, объективное и беспристрастное исполнение муниципальным служащим обязанностей. В случае установления такого влияния главой администрации  Полуямского сельсовета принимается решение об отказе в удовлетворении ходатайства муниципального служащего.</w:t>
      </w:r>
    </w:p>
    <w:p w:rsidR="008F337E" w:rsidRDefault="008F337E" w:rsidP="008F33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8. В случае удовлетворения главой администрации Полуямского сельсовета ходатайства муниципального служащего, </w:t>
      </w:r>
      <w:r>
        <w:rPr>
          <w:rFonts w:ascii="Times New Roman" w:hAnsi="Times New Roman" w:cs="Times New Roman"/>
          <w:sz w:val="26"/>
          <w:szCs w:val="26"/>
          <w:u w:val="single"/>
        </w:rPr>
        <w:t>уполномоченное должностное лицо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Полуямского сельсовета 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hAnsi="Times New Roman" w:cs="Times New Roman"/>
          <w:sz w:val="26"/>
          <w:szCs w:val="26"/>
          <w:u w:val="single"/>
        </w:rPr>
        <w:t>трех рабочих</w:t>
      </w:r>
      <w:r>
        <w:rPr>
          <w:rFonts w:ascii="Times New Roman" w:hAnsi="Times New Roman" w:cs="Times New Roman"/>
          <w:sz w:val="26"/>
          <w:szCs w:val="26"/>
        </w:rPr>
        <w:t xml:space="preserve"> дней  передает такому лицу оригиналы документов к званию, награду и оригиналы документов к ней.</w:t>
      </w:r>
    </w:p>
    <w:p w:rsidR="008F337E" w:rsidRDefault="008F337E" w:rsidP="008F33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9.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случае отказа главы администрации Полуямского сельсовета 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удовлетворении ходатайства муниципального служащего, </w:t>
      </w:r>
      <w:r>
        <w:rPr>
          <w:rFonts w:ascii="Times New Roman" w:hAnsi="Times New Roman" w:cs="Times New Roman"/>
          <w:sz w:val="26"/>
          <w:szCs w:val="26"/>
          <w:u w:val="single"/>
        </w:rPr>
        <w:t>уполномоченное должностное лицо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администрации Полуямского сельсовета 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hAnsi="Times New Roman" w:cs="Times New Roman"/>
          <w:sz w:val="26"/>
          <w:szCs w:val="26"/>
          <w:u w:val="single"/>
        </w:rPr>
        <w:t>трех рабочих</w:t>
      </w:r>
      <w:r>
        <w:rPr>
          <w:rFonts w:ascii="Times New Roman" w:hAnsi="Times New Roman" w:cs="Times New Roman"/>
          <w:sz w:val="26"/>
          <w:szCs w:val="26"/>
        </w:rPr>
        <w:t xml:space="preserve"> дней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сообщает такому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или религиозное объединение. </w:t>
      </w:r>
      <w:proofErr w:type="gramEnd"/>
    </w:p>
    <w:p w:rsidR="008F337E" w:rsidRDefault="008F337E" w:rsidP="008F33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Приложение №1</w:t>
      </w:r>
    </w:p>
    <w:p w:rsidR="008F337E" w:rsidRDefault="008F337E" w:rsidP="008F337E">
      <w:pPr>
        <w:autoSpaceDE w:val="0"/>
        <w:autoSpaceDN w:val="0"/>
        <w:adjustRightInd w:val="0"/>
        <w:ind w:left="50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(наименование муниципального образования)</w:t>
      </w:r>
    </w:p>
    <w:p w:rsidR="008F337E" w:rsidRDefault="008F337E" w:rsidP="008F337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8F337E" w:rsidRDefault="008F337E" w:rsidP="008F337E">
      <w:pPr>
        <w:autoSpaceDE w:val="0"/>
        <w:autoSpaceDN w:val="0"/>
        <w:adjustRightInd w:val="0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>Главе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администрации Полуямского сельсовета</w:t>
      </w:r>
    </w:p>
    <w:p w:rsidR="008F337E" w:rsidRDefault="008F337E" w:rsidP="008F337E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</w:p>
    <w:p w:rsidR="008F337E" w:rsidRDefault="008F337E" w:rsidP="008F337E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 xml:space="preserve">                                            </w:t>
      </w:r>
      <w:r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ab/>
      </w:r>
      <w:r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ab/>
      </w:r>
      <w:r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ab/>
        <w:t>от ____________________________</w:t>
      </w:r>
    </w:p>
    <w:p w:rsidR="008F337E" w:rsidRDefault="008F337E" w:rsidP="008F337E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 xml:space="preserve">                                            </w:t>
      </w:r>
      <w:r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ab/>
      </w:r>
      <w:r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ab/>
      </w:r>
      <w:r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ab/>
        <w:t>_______________________________</w:t>
      </w:r>
    </w:p>
    <w:p w:rsidR="008F337E" w:rsidRDefault="008F337E" w:rsidP="008F337E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 xml:space="preserve">                                           </w:t>
      </w:r>
      <w:r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ab/>
      </w:r>
      <w:r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ab/>
      </w:r>
      <w:r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ab/>
        <w:t xml:space="preserve"> (Ф.И.О., замещаемая должность)</w:t>
      </w:r>
    </w:p>
    <w:p w:rsidR="008F337E" w:rsidRDefault="008F337E" w:rsidP="008F337E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</w:p>
    <w:p w:rsidR="008F337E" w:rsidRDefault="008F337E" w:rsidP="008F337E">
      <w:pPr>
        <w:autoSpaceDE w:val="0"/>
        <w:autoSpaceDN w:val="0"/>
        <w:adjustRightInd w:val="0"/>
        <w:jc w:val="center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>Ходатайство</w:t>
      </w:r>
    </w:p>
    <w:p w:rsidR="008F337E" w:rsidRDefault="008F337E" w:rsidP="008F337E">
      <w:pPr>
        <w:autoSpaceDE w:val="0"/>
        <w:autoSpaceDN w:val="0"/>
        <w:adjustRightInd w:val="0"/>
        <w:jc w:val="center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>о разрешении принять награду, почетное или специальное звание,</w:t>
      </w:r>
    </w:p>
    <w:p w:rsidR="008F337E" w:rsidRDefault="008F337E" w:rsidP="008F337E">
      <w:pPr>
        <w:autoSpaceDE w:val="0"/>
        <w:autoSpaceDN w:val="0"/>
        <w:adjustRightInd w:val="0"/>
        <w:jc w:val="center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>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8F337E" w:rsidRDefault="008F337E" w:rsidP="008F337E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</w:p>
    <w:p w:rsidR="008F337E" w:rsidRDefault="008F337E" w:rsidP="008F337E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ab/>
        <w:t>Прошу разрешить мне принять __________________________________________________________________</w:t>
      </w:r>
    </w:p>
    <w:p w:rsidR="008F337E" w:rsidRDefault="008F337E" w:rsidP="008F337E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 xml:space="preserve">  (наименование награды, почетного или специального звания) </w:t>
      </w:r>
    </w:p>
    <w:p w:rsidR="008F337E" w:rsidRDefault="008F337E" w:rsidP="008F337E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>__________________________________________________________________</w:t>
      </w:r>
    </w:p>
    <w:p w:rsidR="008F337E" w:rsidRDefault="008F337E" w:rsidP="008F337E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 xml:space="preserve">  (за какие заслуги награжде</w:t>
      </w:r>
      <w:proofErr w:type="gramStart"/>
      <w:r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>н(</w:t>
      </w:r>
      <w:proofErr w:type="gramEnd"/>
      <w:r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>а) и кем, за какие заслуги присвоено и кем)</w:t>
      </w:r>
    </w:p>
    <w:p w:rsidR="008F337E" w:rsidRDefault="008F337E" w:rsidP="008F337E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lastRenderedPageBreak/>
        <w:t>__________________________________________________________________</w:t>
      </w:r>
    </w:p>
    <w:p w:rsidR="008F337E" w:rsidRDefault="008F337E" w:rsidP="008F337E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 xml:space="preserve">           </w:t>
      </w:r>
      <w:proofErr w:type="gramStart"/>
      <w:r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 xml:space="preserve">(дата и место вручения награды, документов к почетному или </w:t>
      </w:r>
      <w:proofErr w:type="gramEnd"/>
    </w:p>
    <w:p w:rsidR="008F337E" w:rsidRDefault="008F337E" w:rsidP="008F337E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>__________________________________________________________________.</w:t>
      </w:r>
    </w:p>
    <w:p w:rsidR="008F337E" w:rsidRDefault="008F337E" w:rsidP="008F337E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>специальному званию)</w:t>
      </w:r>
    </w:p>
    <w:p w:rsidR="008F337E" w:rsidRDefault="008F337E" w:rsidP="008F337E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ab/>
        <w:t>Документы  к  почетному или специальному званию, награда и документы к ней (</w:t>
      </w:r>
      <w:proofErr w:type="gramStart"/>
      <w:r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>нужное</w:t>
      </w:r>
      <w:proofErr w:type="gramEnd"/>
      <w:r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 xml:space="preserve"> подчеркнуть) __________________________________________________________________</w:t>
      </w:r>
    </w:p>
    <w:p w:rsidR="008F337E" w:rsidRDefault="008F337E" w:rsidP="008F337E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 xml:space="preserve">               (наименование награды, почетного или специального звания)</w:t>
      </w:r>
    </w:p>
    <w:p w:rsidR="008F337E" w:rsidRDefault="008F337E" w:rsidP="008F337E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>__________________________________________________________________</w:t>
      </w:r>
    </w:p>
    <w:p w:rsidR="008F337E" w:rsidRDefault="008F337E" w:rsidP="008F337E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>(наименование документов к награде, почетному или специальному званию)</w:t>
      </w:r>
    </w:p>
    <w:p w:rsidR="008F337E" w:rsidRDefault="008F337E" w:rsidP="008F337E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</w:p>
    <w:p w:rsidR="008F337E" w:rsidRDefault="008F337E" w:rsidP="008F337E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>сданы по акту приема-передачи № _____________ от «__» _________ 20   г.</w:t>
      </w:r>
    </w:p>
    <w:p w:rsidR="008F337E" w:rsidRDefault="008F337E" w:rsidP="008F337E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 xml:space="preserve"> __________________________________________________________________. (наименование кадрового подразделения/ФИО, должность специалиста по кадрам/уполномоченного должностного лица)</w:t>
      </w:r>
    </w:p>
    <w:p w:rsidR="008F337E" w:rsidRDefault="008F337E" w:rsidP="008F337E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</w:p>
    <w:p w:rsidR="008F337E" w:rsidRDefault="008F337E" w:rsidP="008F337E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>«__»_____________20____г. ______________   __________________________</w:t>
      </w:r>
    </w:p>
    <w:p w:rsidR="008F337E" w:rsidRDefault="008F337E" w:rsidP="008F337E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 xml:space="preserve">                                   </w:t>
      </w:r>
      <w:r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ab/>
      </w:r>
      <w:r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ab/>
        <w:t xml:space="preserve">     (подпись) </w:t>
      </w:r>
      <w:r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ab/>
        <w:t xml:space="preserve">      (расшифровка подписи)</w:t>
      </w:r>
    </w:p>
    <w:p w:rsidR="008F337E" w:rsidRDefault="008F337E" w:rsidP="008F337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337E" w:rsidRDefault="008F337E" w:rsidP="008F337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37E" w:rsidRDefault="008F337E" w:rsidP="008F337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37E" w:rsidRDefault="008F337E" w:rsidP="008F337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37E" w:rsidRDefault="008F337E" w:rsidP="008F337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F337E" w:rsidRDefault="008F337E" w:rsidP="008F33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Приложение №2</w:t>
      </w:r>
    </w:p>
    <w:p w:rsidR="008F337E" w:rsidRDefault="008F337E" w:rsidP="008F337E">
      <w:pPr>
        <w:autoSpaceDE w:val="0"/>
        <w:autoSpaceDN w:val="0"/>
        <w:adjustRightInd w:val="0"/>
        <w:ind w:left="50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Полуямского сельсовета</w:t>
      </w:r>
    </w:p>
    <w:p w:rsidR="008F337E" w:rsidRDefault="008F337E" w:rsidP="008F337E">
      <w:pPr>
        <w:autoSpaceDE w:val="0"/>
        <w:autoSpaceDN w:val="0"/>
        <w:adjustRightInd w:val="0"/>
        <w:ind w:left="5040"/>
        <w:jc w:val="both"/>
        <w:rPr>
          <w:rFonts w:ascii="Times New Roman" w:hAnsi="Times New Roman" w:cs="Times New Roman"/>
          <w:sz w:val="26"/>
          <w:szCs w:val="26"/>
        </w:rPr>
      </w:pPr>
    </w:p>
    <w:p w:rsidR="008F337E" w:rsidRDefault="008F337E" w:rsidP="008F337E">
      <w:pPr>
        <w:autoSpaceDE w:val="0"/>
        <w:autoSpaceDN w:val="0"/>
        <w:adjustRightInd w:val="0"/>
        <w:ind w:left="50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Главе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администрации Полуямского сельсовета</w:t>
      </w:r>
    </w:p>
    <w:p w:rsidR="008F337E" w:rsidRDefault="008F337E" w:rsidP="008F337E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</w:pPr>
      <w:r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  <w:t xml:space="preserve">                                           </w:t>
      </w:r>
      <w:r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  <w:tab/>
      </w:r>
      <w:r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  <w:tab/>
      </w:r>
      <w:r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  <w:tab/>
        <w:t xml:space="preserve"> от ____________________________</w:t>
      </w:r>
    </w:p>
    <w:p w:rsidR="008F337E" w:rsidRDefault="008F337E" w:rsidP="008F337E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</w:pPr>
      <w:r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  <w:t xml:space="preserve">                                            </w:t>
      </w:r>
      <w:r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  <w:tab/>
      </w:r>
      <w:r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  <w:tab/>
      </w:r>
      <w:r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  <w:tab/>
        <w:t xml:space="preserve"> ______________________________</w:t>
      </w:r>
    </w:p>
    <w:p w:rsidR="008F337E" w:rsidRDefault="008F337E" w:rsidP="008F337E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</w:pPr>
      <w:r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  <w:t xml:space="preserve">                                           </w:t>
      </w:r>
      <w:r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  <w:tab/>
      </w:r>
      <w:r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  <w:tab/>
      </w:r>
      <w:r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  <w:tab/>
        <w:t xml:space="preserve"> (Ф.И.О., замещаемая должность)</w:t>
      </w:r>
    </w:p>
    <w:p w:rsidR="008F337E" w:rsidRDefault="008F337E" w:rsidP="008F337E">
      <w:pPr>
        <w:autoSpaceDE w:val="0"/>
        <w:autoSpaceDN w:val="0"/>
        <w:adjustRightInd w:val="0"/>
        <w:jc w:val="center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</w:pPr>
    </w:p>
    <w:p w:rsidR="008F337E" w:rsidRDefault="008F337E" w:rsidP="008F337E">
      <w:pPr>
        <w:autoSpaceDE w:val="0"/>
        <w:autoSpaceDN w:val="0"/>
        <w:adjustRightInd w:val="0"/>
        <w:jc w:val="center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</w:pPr>
      <w:r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  <w:t>Уведомление</w:t>
      </w:r>
    </w:p>
    <w:p w:rsidR="008F337E" w:rsidRDefault="008F337E" w:rsidP="008F337E">
      <w:pPr>
        <w:autoSpaceDE w:val="0"/>
        <w:autoSpaceDN w:val="0"/>
        <w:adjustRightInd w:val="0"/>
        <w:jc w:val="center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</w:pPr>
      <w:r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  <w:t>об отказе в получении награды, почетного или специального звания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8F337E" w:rsidRDefault="008F337E" w:rsidP="008F337E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</w:pPr>
      <w:r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  <w:tab/>
        <w:t>Уведомляю о принятом мною решении отказаться от получения __________________________________________________________________</w:t>
      </w:r>
    </w:p>
    <w:p w:rsidR="008F337E" w:rsidRDefault="008F337E" w:rsidP="008F337E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</w:pPr>
      <w:r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  <w:t xml:space="preserve">    (наименование награды, почетного или специального звания)</w:t>
      </w:r>
    </w:p>
    <w:p w:rsidR="008F337E" w:rsidRDefault="008F337E" w:rsidP="008F337E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</w:pPr>
      <w:r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  <w:t>_________________________________________________________________.</w:t>
      </w:r>
    </w:p>
    <w:p w:rsidR="008F337E" w:rsidRDefault="008F337E" w:rsidP="008F337E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</w:pPr>
      <w:r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  <w:t xml:space="preserve">  (за какие заслуги награжде</w:t>
      </w:r>
      <w:proofErr w:type="gramStart"/>
      <w:r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  <w:t>н(</w:t>
      </w:r>
      <w:proofErr w:type="gramEnd"/>
      <w:r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  <w:t>а) и кем, за какие заслуги присвоено и кем)</w:t>
      </w:r>
    </w:p>
    <w:p w:rsidR="008F337E" w:rsidRDefault="008F337E" w:rsidP="008F337E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</w:pPr>
    </w:p>
    <w:p w:rsidR="008F337E" w:rsidRDefault="008F337E" w:rsidP="008F337E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</w:pPr>
      <w:r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  <w:t>«__»_____________20______г.      ______________   _____________________</w:t>
      </w:r>
    </w:p>
    <w:p w:rsidR="008F337E" w:rsidRDefault="008F337E" w:rsidP="008F337E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</w:pPr>
      <w:r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  <w:t xml:space="preserve">                                 </w:t>
      </w:r>
      <w:r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  <w:tab/>
      </w:r>
      <w:r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  <w:tab/>
      </w:r>
      <w:r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  <w:tab/>
        <w:t xml:space="preserve"> (подпись)           (расшифровка подписи)</w:t>
      </w:r>
    </w:p>
    <w:p w:rsidR="007E07E6" w:rsidRDefault="007E07E6"/>
    <w:sectPr w:rsidR="007E07E6" w:rsidSect="007E0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37E"/>
    <w:rsid w:val="007E07E6"/>
    <w:rsid w:val="008F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F33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8C51EFF77574B8234277044BEEA748D5370B05A95ABC298B11C4BCAE67C42E22767A357F706DB29C36E11061EF2ED778411747DCA87947n54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8C51EFF77574B8234277044BEEA748D5370B05A95ABC298B11C4BCAE67C42E22767A357F706DB39B36E11061EF2ED778411747DCA87947n54AH" TargetMode="External"/><Relationship Id="rId5" Type="http://schemas.openxmlformats.org/officeDocument/2006/relationships/hyperlink" Target="consultantplus://offline/ref=7C5C5B6E8C90C626A3A01E7AD7979E1E0BF613C110F921B171297399AD400AB93B14AE0BD042FDCB183349CEDAC3821214CEB5FD63DFBD84QDx8H" TargetMode="External"/><Relationship Id="rId4" Type="http://schemas.openxmlformats.org/officeDocument/2006/relationships/hyperlink" Target="consultantplus://offline/ref=723F7DDD80913ABC4575713B8F0AD395CA24B59A366A763ADB2FACBF72E507A76927369D3DA9C79BC979A246A7FF0ECA7C9B7C33B6018061z8oF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1502</Words>
  <Characters>8568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2021-08-23T04:06:00Z</dcterms:created>
  <dcterms:modified xsi:type="dcterms:W3CDTF">2021-08-23T04:07:00Z</dcterms:modified>
</cp:coreProperties>
</file>