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1C1" w:rsidRDefault="007E71C1" w:rsidP="007E71C1">
      <w:pPr>
        <w:jc w:val="center"/>
        <w:rPr>
          <w:b/>
          <w:sz w:val="28"/>
          <w:szCs w:val="28"/>
        </w:rPr>
      </w:pPr>
      <w:r>
        <w:rPr>
          <w:b/>
          <w:sz w:val="28"/>
          <w:szCs w:val="28"/>
        </w:rPr>
        <w:t>ПОЛУЯМСКИЙ СЕЛЬСКИЙ СОВЕТ ДЕПУТАТОВ</w:t>
      </w:r>
    </w:p>
    <w:p w:rsidR="007E71C1" w:rsidRDefault="007E71C1" w:rsidP="007E71C1">
      <w:pPr>
        <w:jc w:val="center"/>
        <w:rPr>
          <w:b/>
          <w:sz w:val="28"/>
          <w:szCs w:val="28"/>
        </w:rPr>
      </w:pPr>
      <w:r>
        <w:rPr>
          <w:b/>
          <w:sz w:val="28"/>
          <w:szCs w:val="28"/>
        </w:rPr>
        <w:t>МИХАЙЛОВСКОГО РАЙОНА</w:t>
      </w:r>
    </w:p>
    <w:p w:rsidR="007E71C1" w:rsidRDefault="007E71C1" w:rsidP="007E71C1">
      <w:pPr>
        <w:jc w:val="center"/>
        <w:rPr>
          <w:b/>
          <w:sz w:val="28"/>
          <w:szCs w:val="28"/>
        </w:rPr>
      </w:pPr>
      <w:r>
        <w:rPr>
          <w:b/>
          <w:sz w:val="28"/>
          <w:szCs w:val="28"/>
        </w:rPr>
        <w:t>АЛТАЙСКОГО КРАЯ</w:t>
      </w:r>
    </w:p>
    <w:p w:rsidR="007E71C1" w:rsidRDefault="007E71C1" w:rsidP="007E71C1">
      <w:pPr>
        <w:jc w:val="center"/>
        <w:rPr>
          <w:b/>
          <w:sz w:val="28"/>
          <w:szCs w:val="28"/>
        </w:rPr>
      </w:pPr>
    </w:p>
    <w:p w:rsidR="007E71C1" w:rsidRDefault="007E71C1" w:rsidP="007E71C1">
      <w:pPr>
        <w:jc w:val="center"/>
        <w:rPr>
          <w:b/>
          <w:sz w:val="28"/>
          <w:szCs w:val="28"/>
        </w:rPr>
      </w:pPr>
    </w:p>
    <w:p w:rsidR="007E71C1" w:rsidRDefault="007E71C1" w:rsidP="007E71C1">
      <w:pPr>
        <w:jc w:val="center"/>
        <w:rPr>
          <w:sz w:val="28"/>
          <w:szCs w:val="28"/>
        </w:rPr>
      </w:pPr>
      <w:r>
        <w:rPr>
          <w:sz w:val="28"/>
          <w:szCs w:val="28"/>
        </w:rPr>
        <w:t>РЕШЕНИЕ</w:t>
      </w:r>
    </w:p>
    <w:p w:rsidR="007E71C1" w:rsidRDefault="007E71C1" w:rsidP="007E71C1">
      <w:pPr>
        <w:jc w:val="center"/>
        <w:rPr>
          <w:sz w:val="28"/>
          <w:szCs w:val="28"/>
        </w:rPr>
      </w:pPr>
    </w:p>
    <w:p w:rsidR="007E71C1" w:rsidRDefault="007E71C1" w:rsidP="007E71C1">
      <w:pPr>
        <w:pStyle w:val="ConsTitle"/>
        <w:widowControl/>
        <w:ind w:right="343"/>
        <w:outlineLvl w:val="0"/>
        <w:rPr>
          <w:sz w:val="28"/>
          <w:szCs w:val="28"/>
        </w:rPr>
      </w:pPr>
      <w:r>
        <w:rPr>
          <w:rFonts w:ascii="Times New Roman" w:hAnsi="Times New Roman" w:cs="Times New Roman"/>
          <w:b w:val="0"/>
          <w:sz w:val="28"/>
          <w:szCs w:val="28"/>
        </w:rPr>
        <w:t>24.12.2020                                                                                                   № 8</w:t>
      </w:r>
    </w:p>
    <w:p w:rsidR="007E71C1" w:rsidRDefault="007E71C1" w:rsidP="007E71C1">
      <w:pPr>
        <w:rPr>
          <w:sz w:val="28"/>
          <w:szCs w:val="28"/>
        </w:rPr>
      </w:pPr>
    </w:p>
    <w:p w:rsidR="007E71C1" w:rsidRDefault="007E71C1" w:rsidP="007E71C1">
      <w:pPr>
        <w:jc w:val="center"/>
      </w:pPr>
      <w:r>
        <w:t>с. Полуямки</w:t>
      </w:r>
    </w:p>
    <w:p w:rsidR="007E71C1" w:rsidRDefault="007E71C1" w:rsidP="007E71C1"/>
    <w:p w:rsidR="007E71C1" w:rsidRDefault="007E71C1" w:rsidP="007E71C1">
      <w:pPr>
        <w:rPr>
          <w:sz w:val="28"/>
          <w:szCs w:val="28"/>
        </w:rPr>
      </w:pPr>
      <w:r>
        <w:rPr>
          <w:sz w:val="28"/>
          <w:szCs w:val="28"/>
        </w:rPr>
        <w:t>О бюджете муниципального образования</w:t>
      </w:r>
    </w:p>
    <w:p w:rsidR="007E71C1" w:rsidRDefault="007E71C1" w:rsidP="007E71C1">
      <w:pPr>
        <w:rPr>
          <w:sz w:val="28"/>
          <w:szCs w:val="28"/>
        </w:rPr>
      </w:pPr>
      <w:r>
        <w:rPr>
          <w:sz w:val="28"/>
          <w:szCs w:val="28"/>
        </w:rPr>
        <w:t>Полуямский сельсовет Михайловского</w:t>
      </w:r>
    </w:p>
    <w:p w:rsidR="007E71C1" w:rsidRDefault="007E71C1" w:rsidP="007E71C1">
      <w:pPr>
        <w:rPr>
          <w:sz w:val="28"/>
          <w:szCs w:val="28"/>
        </w:rPr>
      </w:pPr>
      <w:r>
        <w:rPr>
          <w:sz w:val="28"/>
          <w:szCs w:val="28"/>
        </w:rPr>
        <w:t>района Алтайского края на 2021 год</w:t>
      </w:r>
    </w:p>
    <w:p w:rsidR="007E71C1" w:rsidRDefault="007E71C1" w:rsidP="007E71C1">
      <w:pPr>
        <w:rPr>
          <w:sz w:val="20"/>
          <w:szCs w:val="20"/>
        </w:rPr>
      </w:pPr>
    </w:p>
    <w:p w:rsidR="007E71C1" w:rsidRDefault="007E71C1" w:rsidP="007E71C1"/>
    <w:p w:rsidR="007E71C1" w:rsidRDefault="007E71C1" w:rsidP="007E71C1"/>
    <w:p w:rsidR="007E71C1" w:rsidRDefault="007E71C1" w:rsidP="007E71C1">
      <w:pPr>
        <w:ind w:firstLine="800"/>
      </w:pPr>
      <w:r>
        <w:rPr>
          <w:b/>
          <w:bCs/>
          <w:sz w:val="28"/>
          <w:szCs w:val="28"/>
        </w:rPr>
        <w:t>Статья 1 Основные характеристики бюджета сельского поселения на 2021 год</w:t>
      </w:r>
    </w:p>
    <w:p w:rsidR="007E71C1" w:rsidRDefault="007E71C1" w:rsidP="007E71C1">
      <w:pPr>
        <w:ind w:firstLine="800"/>
      </w:pPr>
    </w:p>
    <w:p w:rsidR="007E71C1" w:rsidRDefault="007E71C1" w:rsidP="007E71C1">
      <w:pPr>
        <w:ind w:firstLine="800"/>
      </w:pPr>
      <w:r>
        <w:rPr>
          <w:sz w:val="28"/>
          <w:szCs w:val="28"/>
        </w:rPr>
        <w:t>1. Утвердить основные характеристики бюджета сельского поселения на 2021 год:</w:t>
      </w:r>
    </w:p>
    <w:p w:rsidR="007E71C1" w:rsidRDefault="007E71C1" w:rsidP="007E71C1">
      <w:pPr>
        <w:ind w:firstLine="800"/>
      </w:pPr>
      <w:r>
        <w:rPr>
          <w:sz w:val="28"/>
          <w:szCs w:val="28"/>
        </w:rPr>
        <w:t>1) прогнозируемый общий объем доходов бюджета сельского поселения в сумме 1 681,6 тыс. рублей, в том числе объем межбюджетных трансфертов, получаемых из других бюджетов, в сумме 854,6 тыс. рублей;</w:t>
      </w:r>
    </w:p>
    <w:p w:rsidR="007E71C1" w:rsidRDefault="007E71C1" w:rsidP="007E71C1">
      <w:pPr>
        <w:ind w:firstLine="800"/>
      </w:pPr>
      <w:r>
        <w:rPr>
          <w:sz w:val="28"/>
          <w:szCs w:val="28"/>
        </w:rPr>
        <w:t>2) общий объем расходов бюджета сельского поселения в сумме 1 764,3 тыс. рублей;</w:t>
      </w:r>
    </w:p>
    <w:p w:rsidR="007E71C1" w:rsidRDefault="007E71C1" w:rsidP="007E71C1">
      <w:pPr>
        <w:ind w:firstLine="800"/>
      </w:pPr>
      <w:r>
        <w:rPr>
          <w:sz w:val="28"/>
          <w:szCs w:val="28"/>
        </w:rPr>
        <w:t>3) верхний  предел  муниципального  долга  по состоянию на 1 января 2022 года в  сумме 0,0 тыс. рублей, в том числе верхний предел долга по муниципальным гарантиям в сумме 0,0 тыс. рублей;</w:t>
      </w:r>
    </w:p>
    <w:p w:rsidR="007E71C1" w:rsidRDefault="007E71C1" w:rsidP="007E71C1">
      <w:pPr>
        <w:ind w:firstLine="800"/>
      </w:pPr>
      <w:r>
        <w:rPr>
          <w:sz w:val="28"/>
          <w:szCs w:val="28"/>
        </w:rPr>
        <w:t>4) дефицит бюджета сельского поселения в сумме 82,7 тыс. рублей.</w:t>
      </w:r>
    </w:p>
    <w:p w:rsidR="007E71C1" w:rsidRDefault="007E71C1" w:rsidP="007E71C1">
      <w:pPr>
        <w:ind w:firstLine="800"/>
      </w:pPr>
      <w:r>
        <w:rPr>
          <w:sz w:val="28"/>
          <w:szCs w:val="28"/>
        </w:rPr>
        <w:t>2. Утвердить источники финансирования дефицита бюджета сельского поселения на 2021 год согласно приложению 1 к настоящему Решению.</w:t>
      </w:r>
    </w:p>
    <w:p w:rsidR="007E71C1" w:rsidRDefault="007E71C1" w:rsidP="007E71C1">
      <w:pPr>
        <w:ind w:firstLine="800"/>
      </w:pPr>
    </w:p>
    <w:p w:rsidR="007E71C1" w:rsidRDefault="007E71C1" w:rsidP="007E71C1">
      <w:pPr>
        <w:ind w:firstLine="800"/>
      </w:pPr>
      <w:r>
        <w:rPr>
          <w:b/>
          <w:bCs/>
          <w:sz w:val="28"/>
          <w:szCs w:val="28"/>
        </w:rPr>
        <w:t>Статья 2. Главные администраторы доходов и главные администраторы источников финансирования дефицита</w:t>
      </w:r>
    </w:p>
    <w:p w:rsidR="007E71C1" w:rsidRDefault="007E71C1" w:rsidP="007E71C1">
      <w:pPr>
        <w:ind w:firstLine="800"/>
      </w:pPr>
    </w:p>
    <w:p w:rsidR="007E71C1" w:rsidRDefault="007E71C1" w:rsidP="007E71C1">
      <w:pPr>
        <w:ind w:firstLine="800"/>
      </w:pPr>
      <w:r>
        <w:rPr>
          <w:sz w:val="28"/>
          <w:szCs w:val="28"/>
        </w:rPr>
        <w:t>1. Утвердить перечень главных администраторов доходов бюджета сельского поселения согласно приложению 2 к настоящему Решению.</w:t>
      </w:r>
    </w:p>
    <w:p w:rsidR="007E71C1" w:rsidRDefault="007E71C1" w:rsidP="007E71C1">
      <w:pPr>
        <w:ind w:firstLine="800"/>
      </w:pPr>
      <w:r>
        <w:rPr>
          <w:sz w:val="28"/>
          <w:szCs w:val="28"/>
        </w:rPr>
        <w:t>2. Утвердить перечень главных администраторов источников финансирования дефицита бюджета сельского поселения согласно приложению 3 к настоящему Решению.</w:t>
      </w:r>
    </w:p>
    <w:p w:rsidR="007E71C1" w:rsidRDefault="007E71C1" w:rsidP="007E71C1">
      <w:pPr>
        <w:ind w:firstLine="800"/>
      </w:pPr>
    </w:p>
    <w:p w:rsidR="007E71C1" w:rsidRDefault="007E71C1" w:rsidP="007E71C1">
      <w:pPr>
        <w:ind w:firstLine="800"/>
      </w:pPr>
      <w:r>
        <w:rPr>
          <w:b/>
          <w:bCs/>
          <w:sz w:val="28"/>
          <w:szCs w:val="28"/>
        </w:rPr>
        <w:lastRenderedPageBreak/>
        <w:t>Статья 3. Бюджетные ассигнования бюджета сельского поселения на 2021 год</w:t>
      </w:r>
    </w:p>
    <w:p w:rsidR="007E71C1" w:rsidRDefault="007E71C1" w:rsidP="007E71C1">
      <w:pPr>
        <w:ind w:firstLine="800"/>
      </w:pPr>
    </w:p>
    <w:p w:rsidR="007E71C1" w:rsidRDefault="007E71C1" w:rsidP="007E71C1">
      <w:pPr>
        <w:ind w:firstLine="800"/>
      </w:pPr>
      <w:r>
        <w:rPr>
          <w:sz w:val="28"/>
          <w:szCs w:val="28"/>
        </w:rPr>
        <w:t>1. Утвердить:</w:t>
      </w:r>
    </w:p>
    <w:p w:rsidR="007E71C1" w:rsidRDefault="007E71C1" w:rsidP="007E71C1">
      <w:pPr>
        <w:ind w:firstLine="800"/>
      </w:pPr>
      <w:r>
        <w:rPr>
          <w:sz w:val="28"/>
          <w:szCs w:val="28"/>
        </w:rPr>
        <w:t>1) 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Решению;</w:t>
      </w:r>
    </w:p>
    <w:p w:rsidR="007E71C1" w:rsidRDefault="007E71C1" w:rsidP="007E71C1">
      <w:pPr>
        <w:ind w:firstLine="800"/>
      </w:pPr>
      <w:r>
        <w:rPr>
          <w:sz w:val="28"/>
          <w:szCs w:val="28"/>
        </w:rPr>
        <w:t>2) ведомственную структуру расходов бюджета сельского поселения на 2021 год согласно приложению 5 к настоящему Решению;</w:t>
      </w:r>
    </w:p>
    <w:p w:rsidR="007E71C1" w:rsidRDefault="007E71C1" w:rsidP="007E71C1">
      <w:pPr>
        <w:ind w:firstLine="800"/>
      </w:pPr>
      <w:r>
        <w:rPr>
          <w:sz w:val="28"/>
          <w:szCs w:val="28"/>
        </w:rPr>
        <w:t>3) распределение бюджетных ассигнований по разделам, подразделам, целевым статьям, группам (группам и подгруппам) видов расходов на 2021  год согласно приложению 6 к настоящему Решению;</w:t>
      </w:r>
    </w:p>
    <w:p w:rsidR="007E71C1" w:rsidRDefault="007E71C1" w:rsidP="007E71C1">
      <w:pPr>
        <w:ind w:firstLine="800"/>
      </w:pPr>
      <w:r>
        <w:rPr>
          <w:sz w:val="28"/>
          <w:szCs w:val="28"/>
        </w:rPr>
        <w:t>2. Утвердить общий объем бюджетных ассигнований, направляемых на исполнение публичных нормативных обязательств, на 2021 год в сумме 14,4 тыс. рублей.</w:t>
      </w:r>
    </w:p>
    <w:p w:rsidR="007E71C1" w:rsidRDefault="007E71C1" w:rsidP="007E71C1">
      <w:pPr>
        <w:ind w:firstLine="800"/>
      </w:pPr>
    </w:p>
    <w:p w:rsidR="007E71C1" w:rsidRDefault="007E71C1" w:rsidP="007E71C1">
      <w:pPr>
        <w:ind w:firstLine="800"/>
      </w:pPr>
    </w:p>
    <w:p w:rsidR="007E71C1" w:rsidRDefault="007E71C1" w:rsidP="007E71C1">
      <w:pPr>
        <w:ind w:firstLine="800"/>
      </w:pPr>
      <w:r>
        <w:rPr>
          <w:b/>
          <w:bCs/>
          <w:sz w:val="28"/>
          <w:szCs w:val="28"/>
        </w:rPr>
        <w:t>Статья 4. Особенности исполнения бюджета сельского поселения</w:t>
      </w:r>
    </w:p>
    <w:p w:rsidR="007E71C1" w:rsidRDefault="007E71C1" w:rsidP="007E71C1">
      <w:pPr>
        <w:ind w:firstLine="800"/>
      </w:pPr>
    </w:p>
    <w:p w:rsidR="007E71C1" w:rsidRDefault="007E71C1" w:rsidP="007E71C1">
      <w:pPr>
        <w:ind w:firstLine="800"/>
      </w:pPr>
      <w:r>
        <w:rPr>
          <w:sz w:val="28"/>
          <w:szCs w:val="28"/>
        </w:rPr>
        <w:t>1.  Администрация Полуямского сельсовета Михайловского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7E71C1" w:rsidRDefault="007E71C1" w:rsidP="007E71C1">
      <w:pPr>
        <w:ind w:firstLine="800"/>
      </w:pPr>
      <w:r>
        <w:rPr>
          <w:sz w:val="28"/>
          <w:szCs w:val="28"/>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бюджетных ассигнований, утвержденных сводной бюджетной росписью бюджета сельского поселения и с учетом принятых обязательств.</w:t>
      </w:r>
    </w:p>
    <w:p w:rsidR="007E71C1" w:rsidRDefault="007E71C1" w:rsidP="007E71C1">
      <w:pPr>
        <w:ind w:firstLine="800"/>
      </w:pPr>
      <w:r>
        <w:rPr>
          <w:sz w:val="28"/>
          <w:szCs w:val="28"/>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поселения сверх бюджетных ассигнований, утвержденных сводной бюджетной росписью, оплате не подлежат.</w:t>
      </w:r>
    </w:p>
    <w:p w:rsidR="007E71C1" w:rsidRDefault="007E71C1" w:rsidP="007E71C1">
      <w:pPr>
        <w:ind w:firstLine="800"/>
      </w:pPr>
      <w:r>
        <w:rPr>
          <w:sz w:val="28"/>
          <w:szCs w:val="28"/>
        </w:rPr>
        <w:t>4. Рекомендовать органам местного самоуправления Полуямского сельсовета Михайловского района Алтайского края не принимать решений, приводящих к увеличению численности муниципальных служащих.</w:t>
      </w:r>
    </w:p>
    <w:p w:rsidR="007E71C1" w:rsidRDefault="007E71C1" w:rsidP="007E71C1">
      <w:pPr>
        <w:ind w:firstLine="800"/>
      </w:pPr>
      <w:r>
        <w:rPr>
          <w:sz w:val="28"/>
          <w:szCs w:val="28"/>
        </w:rPr>
        <w:t>5. Установить с 1 января 2021 года размер доплаты к пенсии лицам, указанным в Положении о назначении доплаты к пенсии.</w:t>
      </w:r>
    </w:p>
    <w:p w:rsidR="007E71C1" w:rsidRDefault="007E71C1" w:rsidP="007E71C1">
      <w:pPr>
        <w:ind w:firstLine="800"/>
      </w:pPr>
    </w:p>
    <w:p w:rsidR="007E71C1" w:rsidRDefault="007E71C1" w:rsidP="007E71C1">
      <w:pPr>
        <w:ind w:firstLine="800"/>
      </w:pPr>
    </w:p>
    <w:p w:rsidR="007E71C1" w:rsidRDefault="007E71C1" w:rsidP="007E71C1">
      <w:pPr>
        <w:ind w:firstLine="800"/>
      </w:pPr>
      <w:r>
        <w:rPr>
          <w:b/>
          <w:bCs/>
          <w:sz w:val="28"/>
          <w:szCs w:val="28"/>
        </w:rPr>
        <w:lastRenderedPageBreak/>
        <w:t>Статья 5. Приведение решений и иных нормативных правовых актов Полуямского сельсовета Михайловского района Алтайского края в соответствие с настоящим Решением</w:t>
      </w:r>
    </w:p>
    <w:p w:rsidR="007E71C1" w:rsidRDefault="007E71C1" w:rsidP="007E71C1">
      <w:pPr>
        <w:ind w:firstLine="800"/>
      </w:pPr>
    </w:p>
    <w:p w:rsidR="007E71C1" w:rsidRDefault="007E71C1" w:rsidP="007E71C1">
      <w:pPr>
        <w:ind w:firstLine="800"/>
      </w:pPr>
      <w:r>
        <w:rPr>
          <w:sz w:val="28"/>
          <w:szCs w:val="28"/>
        </w:rPr>
        <w:t>Решения и иные нормативные правовые акты Полуямского сельсовета Михайловского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7E71C1" w:rsidRDefault="007E71C1" w:rsidP="007E71C1">
      <w:pPr>
        <w:ind w:firstLine="800"/>
      </w:pPr>
    </w:p>
    <w:p w:rsidR="007E71C1" w:rsidRDefault="007E71C1" w:rsidP="007E71C1">
      <w:pPr>
        <w:ind w:firstLine="800"/>
      </w:pPr>
      <w:r>
        <w:rPr>
          <w:b/>
          <w:bCs/>
          <w:sz w:val="28"/>
          <w:szCs w:val="28"/>
        </w:rPr>
        <w:t>Статья 6. Вступление в силу настоящего Решения</w:t>
      </w:r>
    </w:p>
    <w:p w:rsidR="007E71C1" w:rsidRDefault="007E71C1" w:rsidP="007E71C1">
      <w:pPr>
        <w:ind w:firstLine="800"/>
      </w:pPr>
    </w:p>
    <w:p w:rsidR="007E71C1" w:rsidRDefault="007E71C1" w:rsidP="007E71C1">
      <w:pPr>
        <w:ind w:firstLine="800"/>
      </w:pPr>
      <w:r>
        <w:rPr>
          <w:sz w:val="28"/>
          <w:szCs w:val="28"/>
        </w:rPr>
        <w:t>Настоящее Решение вступает в силу с 1 января 2021 года.</w:t>
      </w:r>
    </w:p>
    <w:p w:rsidR="007E71C1" w:rsidRDefault="007E71C1" w:rsidP="007E71C1"/>
    <w:p w:rsidR="007E71C1" w:rsidRDefault="007E71C1" w:rsidP="007E71C1"/>
    <w:p w:rsidR="007E71C1" w:rsidRDefault="007E71C1" w:rsidP="007E71C1"/>
    <w:tbl>
      <w:tblPr>
        <w:tblW w:w="5000" w:type="pct"/>
        <w:tblCellMar>
          <w:left w:w="0" w:type="dxa"/>
          <w:right w:w="0" w:type="dxa"/>
        </w:tblCellMar>
        <w:tblLook w:val="04A0"/>
      </w:tblPr>
      <w:tblGrid>
        <w:gridCol w:w="5108"/>
        <w:gridCol w:w="3917"/>
      </w:tblGrid>
      <w:tr w:rsidR="007E71C1" w:rsidTr="007E71C1">
        <w:tc>
          <w:tcPr>
            <w:tcW w:w="2830" w:type="pct"/>
            <w:hideMark/>
          </w:tcPr>
          <w:p w:rsidR="007E71C1" w:rsidRDefault="007E71C1">
            <w:pPr>
              <w:spacing w:after="40" w:line="276" w:lineRule="auto"/>
            </w:pPr>
            <w:r>
              <w:rPr>
                <w:sz w:val="28"/>
                <w:szCs w:val="28"/>
              </w:rPr>
              <w:t xml:space="preserve">Глава  сельсовета                                       </w:t>
            </w:r>
          </w:p>
        </w:tc>
        <w:tc>
          <w:tcPr>
            <w:tcW w:w="2170" w:type="pct"/>
            <w:hideMark/>
          </w:tcPr>
          <w:p w:rsidR="007E71C1" w:rsidRDefault="007E71C1">
            <w:pPr>
              <w:spacing w:after="40" w:line="276" w:lineRule="auto"/>
              <w:jc w:val="right"/>
            </w:pPr>
            <w:r>
              <w:rPr>
                <w:sz w:val="28"/>
                <w:szCs w:val="28"/>
              </w:rPr>
              <w:t>Т.М.Мартын</w:t>
            </w:r>
          </w:p>
        </w:tc>
      </w:tr>
    </w:tbl>
    <w:p w:rsidR="007E71C1" w:rsidRDefault="007E71C1" w:rsidP="007E71C1">
      <w:pPr>
        <w:rPr>
          <w:rFonts w:ascii="Arial" w:hAnsi="Arial" w:cs="Arial"/>
          <w:sz w:val="20"/>
          <w:szCs w:val="20"/>
        </w:rPr>
      </w:pPr>
    </w:p>
    <w:p w:rsidR="007E71C1" w:rsidRDefault="007E71C1" w:rsidP="007E71C1"/>
    <w:p w:rsidR="007E71C1" w:rsidRDefault="007E71C1" w:rsidP="007E71C1">
      <w:pPr>
        <w:sectPr w:rsidR="007E71C1">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7E71C1" w:rsidTr="007E71C1">
        <w:tc>
          <w:tcPr>
            <w:tcW w:w="2500" w:type="pct"/>
          </w:tcPr>
          <w:p w:rsidR="007E71C1" w:rsidRDefault="007E71C1">
            <w:pPr>
              <w:spacing w:after="40" w:line="276" w:lineRule="auto"/>
            </w:pPr>
          </w:p>
        </w:tc>
        <w:tc>
          <w:tcPr>
            <w:tcW w:w="2500" w:type="pct"/>
            <w:hideMark/>
          </w:tcPr>
          <w:p w:rsidR="007E71C1" w:rsidRDefault="007E71C1">
            <w:pPr>
              <w:spacing w:after="40" w:line="276" w:lineRule="auto"/>
            </w:pPr>
            <w:r>
              <w:rPr>
                <w:sz w:val="28"/>
                <w:szCs w:val="28"/>
              </w:rPr>
              <w:t>ПРИЛОЖЕНИЕ 1</w:t>
            </w:r>
          </w:p>
        </w:tc>
      </w:tr>
      <w:tr w:rsidR="007E71C1" w:rsidTr="007E71C1">
        <w:tc>
          <w:tcPr>
            <w:tcW w:w="2500" w:type="pct"/>
          </w:tcPr>
          <w:p w:rsidR="007E71C1" w:rsidRDefault="007E71C1">
            <w:pPr>
              <w:spacing w:after="40" w:line="276" w:lineRule="auto"/>
            </w:pPr>
          </w:p>
        </w:tc>
        <w:tc>
          <w:tcPr>
            <w:tcW w:w="2500" w:type="pct"/>
            <w:hideMark/>
          </w:tcPr>
          <w:p w:rsidR="007E71C1" w:rsidRDefault="007E71C1">
            <w:pPr>
              <w:spacing w:after="40" w:line="276" w:lineRule="auto"/>
            </w:pPr>
            <w:r>
              <w:rPr>
                <w:sz w:val="28"/>
                <w:szCs w:val="28"/>
              </w:rPr>
              <w:t>к решению</w:t>
            </w:r>
          </w:p>
        </w:tc>
      </w:tr>
      <w:tr w:rsidR="007E71C1" w:rsidTr="007E71C1">
        <w:tc>
          <w:tcPr>
            <w:tcW w:w="2500" w:type="pct"/>
          </w:tcPr>
          <w:p w:rsidR="007E71C1" w:rsidRDefault="007E71C1">
            <w:pPr>
              <w:spacing w:after="40" w:line="276" w:lineRule="auto"/>
            </w:pPr>
          </w:p>
        </w:tc>
        <w:tc>
          <w:tcPr>
            <w:tcW w:w="2500" w:type="pct"/>
            <w:hideMark/>
          </w:tcPr>
          <w:p w:rsidR="007E71C1" w:rsidRDefault="007E71C1">
            <w:pPr>
              <w:spacing w:after="40" w:line="276" w:lineRule="auto"/>
            </w:pPr>
            <w:r>
              <w:rPr>
                <w:sz w:val="28"/>
                <w:szCs w:val="28"/>
              </w:rPr>
              <w:t>«О бюджете сельского поселения Полуямский сельсовет на 2021 год»</w:t>
            </w:r>
          </w:p>
        </w:tc>
      </w:tr>
    </w:tbl>
    <w:p w:rsidR="007E71C1" w:rsidRDefault="007E71C1" w:rsidP="007E71C1">
      <w:pPr>
        <w:rPr>
          <w:rFonts w:ascii="Arial" w:hAnsi="Arial" w:cs="Arial"/>
          <w:sz w:val="20"/>
          <w:szCs w:val="20"/>
        </w:rPr>
      </w:pPr>
    </w:p>
    <w:p w:rsidR="007E71C1" w:rsidRDefault="007E71C1" w:rsidP="007E71C1"/>
    <w:p w:rsidR="007E71C1" w:rsidRDefault="007E71C1" w:rsidP="007E71C1"/>
    <w:p w:rsidR="007E71C1" w:rsidRDefault="007E71C1" w:rsidP="007E71C1">
      <w:pPr>
        <w:jc w:val="center"/>
      </w:pPr>
      <w:r>
        <w:rPr>
          <w:sz w:val="28"/>
          <w:szCs w:val="28"/>
        </w:rPr>
        <w:t>Источники финансирования дефицита бюджета сельского поселения на 2021 год</w:t>
      </w:r>
    </w:p>
    <w:p w:rsidR="007E71C1" w:rsidRDefault="007E71C1" w:rsidP="007E71C1"/>
    <w:tbl>
      <w:tblPr>
        <w:tblW w:w="5000" w:type="pct"/>
        <w:tblInd w:w="1" w:type="dxa"/>
        <w:tblCellMar>
          <w:left w:w="0" w:type="dxa"/>
          <w:right w:w="0" w:type="dxa"/>
        </w:tblCellMar>
        <w:tblLook w:val="04A0"/>
      </w:tblPr>
      <w:tblGrid>
        <w:gridCol w:w="3417"/>
        <w:gridCol w:w="3905"/>
        <w:gridCol w:w="1709"/>
      </w:tblGrid>
      <w:tr w:rsidR="007E71C1" w:rsidTr="007E71C1">
        <w:tc>
          <w:tcPr>
            <w:tcW w:w="1892"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Код</w:t>
            </w:r>
          </w:p>
        </w:tc>
        <w:tc>
          <w:tcPr>
            <w:tcW w:w="2162"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Источники финансирования дефицита бюджета</w:t>
            </w:r>
          </w:p>
        </w:tc>
        <w:tc>
          <w:tcPr>
            <w:tcW w:w="9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Сумма, тыс. рублей</w:t>
            </w:r>
          </w:p>
        </w:tc>
      </w:tr>
      <w:tr w:rsidR="007E71C1" w:rsidTr="007E71C1">
        <w:tc>
          <w:tcPr>
            <w:tcW w:w="1892"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303 01 05 00 00 10 0000 000</w:t>
            </w:r>
          </w:p>
        </w:tc>
        <w:tc>
          <w:tcPr>
            <w:tcW w:w="2162"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pPr>
            <w:r>
              <w:t>Изменение остатков средств на счетах по учету средств бюджета</w:t>
            </w:r>
          </w:p>
        </w:tc>
        <w:tc>
          <w:tcPr>
            <w:tcW w:w="9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82,7</w:t>
            </w:r>
          </w:p>
        </w:tc>
      </w:tr>
    </w:tbl>
    <w:p w:rsidR="007E71C1" w:rsidRDefault="007E71C1" w:rsidP="007E71C1">
      <w:pPr>
        <w:sectPr w:rsidR="007E71C1">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7E71C1" w:rsidTr="007E71C1">
        <w:tc>
          <w:tcPr>
            <w:tcW w:w="2500" w:type="pct"/>
          </w:tcPr>
          <w:p w:rsidR="007E71C1" w:rsidRDefault="007E71C1">
            <w:pPr>
              <w:spacing w:after="40" w:line="276" w:lineRule="auto"/>
              <w:rPr>
                <w:lang w:val="en-US"/>
              </w:rPr>
            </w:pPr>
          </w:p>
        </w:tc>
        <w:tc>
          <w:tcPr>
            <w:tcW w:w="2500" w:type="pct"/>
            <w:hideMark/>
          </w:tcPr>
          <w:p w:rsidR="007E71C1" w:rsidRDefault="007E71C1">
            <w:pPr>
              <w:spacing w:after="40" w:line="276" w:lineRule="auto"/>
              <w:rPr>
                <w:lang w:val="en-US"/>
              </w:rPr>
            </w:pPr>
            <w:r>
              <w:rPr>
                <w:sz w:val="28"/>
                <w:szCs w:val="28"/>
              </w:rPr>
              <w:t>ПРИЛОЖЕНИЕ 2</w:t>
            </w:r>
          </w:p>
        </w:tc>
      </w:tr>
      <w:tr w:rsidR="007E71C1" w:rsidTr="007E71C1">
        <w:tc>
          <w:tcPr>
            <w:tcW w:w="2500" w:type="pct"/>
          </w:tcPr>
          <w:p w:rsidR="007E71C1" w:rsidRDefault="007E71C1">
            <w:pPr>
              <w:spacing w:after="40" w:line="276" w:lineRule="auto"/>
              <w:rPr>
                <w:lang w:val="en-US"/>
              </w:rPr>
            </w:pPr>
          </w:p>
        </w:tc>
        <w:tc>
          <w:tcPr>
            <w:tcW w:w="2500" w:type="pct"/>
            <w:hideMark/>
          </w:tcPr>
          <w:p w:rsidR="007E71C1" w:rsidRDefault="007E71C1">
            <w:pPr>
              <w:spacing w:after="40" w:line="276" w:lineRule="auto"/>
              <w:rPr>
                <w:lang w:val="en-US"/>
              </w:rPr>
            </w:pPr>
            <w:r>
              <w:rPr>
                <w:sz w:val="28"/>
                <w:szCs w:val="28"/>
              </w:rPr>
              <w:t>к решению</w:t>
            </w:r>
          </w:p>
        </w:tc>
      </w:tr>
      <w:tr w:rsidR="007E71C1" w:rsidTr="007E71C1">
        <w:tc>
          <w:tcPr>
            <w:tcW w:w="2500" w:type="pct"/>
          </w:tcPr>
          <w:p w:rsidR="007E71C1" w:rsidRDefault="007E71C1">
            <w:pPr>
              <w:spacing w:after="40" w:line="276" w:lineRule="auto"/>
              <w:rPr>
                <w:lang w:val="en-US"/>
              </w:rPr>
            </w:pPr>
          </w:p>
        </w:tc>
        <w:tc>
          <w:tcPr>
            <w:tcW w:w="2500" w:type="pct"/>
            <w:hideMark/>
          </w:tcPr>
          <w:p w:rsidR="007E71C1" w:rsidRDefault="007E71C1">
            <w:pPr>
              <w:spacing w:after="40" w:line="276" w:lineRule="auto"/>
            </w:pPr>
            <w:r>
              <w:rPr>
                <w:sz w:val="28"/>
                <w:szCs w:val="28"/>
              </w:rPr>
              <w:t>«О бюджете сельского поселения Полуямский сельсовет на 2021 год»</w:t>
            </w:r>
          </w:p>
        </w:tc>
      </w:tr>
    </w:tbl>
    <w:p w:rsidR="007E71C1" w:rsidRDefault="007E71C1" w:rsidP="007E71C1">
      <w:pPr>
        <w:rPr>
          <w:rFonts w:ascii="Arial" w:hAnsi="Arial" w:cs="Arial"/>
          <w:sz w:val="20"/>
          <w:szCs w:val="20"/>
        </w:rPr>
      </w:pPr>
    </w:p>
    <w:p w:rsidR="007E71C1" w:rsidRDefault="007E71C1" w:rsidP="007E71C1"/>
    <w:p w:rsidR="007E71C1" w:rsidRDefault="007E71C1" w:rsidP="007E71C1"/>
    <w:p w:rsidR="007E71C1" w:rsidRDefault="007E71C1" w:rsidP="007E71C1">
      <w:pPr>
        <w:jc w:val="center"/>
      </w:pPr>
      <w:r>
        <w:rPr>
          <w:sz w:val="28"/>
          <w:szCs w:val="28"/>
        </w:rPr>
        <w:t>Перечень главных администраторов доходов бюджета сельского поселения</w:t>
      </w:r>
    </w:p>
    <w:p w:rsidR="007E71C1" w:rsidRDefault="007E71C1" w:rsidP="007E71C1"/>
    <w:tbl>
      <w:tblPr>
        <w:tblW w:w="5000" w:type="pct"/>
        <w:tblInd w:w="1" w:type="dxa"/>
        <w:tblCellMar>
          <w:left w:w="0" w:type="dxa"/>
          <w:right w:w="0" w:type="dxa"/>
        </w:tblCellMar>
        <w:tblLook w:val="04A0"/>
      </w:tblPr>
      <w:tblGrid>
        <w:gridCol w:w="868"/>
        <w:gridCol w:w="3127"/>
        <w:gridCol w:w="5036"/>
      </w:tblGrid>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Код главы</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Код</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Наименование</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w:t>
            </w:r>
          </w:p>
        </w:tc>
      </w:tr>
      <w:tr w:rsidR="007E71C1" w:rsidTr="007E71C1">
        <w:tc>
          <w:tcPr>
            <w:tcW w:w="481"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731"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Администрация Полуямского сельсовета Михайловского района Алтайского края</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111 05035 10 0000 120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 муниципальных,бюджетных и автономных учреждений)</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113 01995 10 0000 130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Прочие доходы от оказания платных услуг (работ) получателями средств бюджетов поселений</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113 02065 10 0000 130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Доходы, поступающие в порядке возмещения расходов, понесенных в связи с эксплуатацией имущества поселений</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113 02995 10 0000 130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Прочие доходы от компенсации затрат бюджетов поселений</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117 01050 10 0000 180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Невыясненные поступления, зачисляемые в бюджеты поселений</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117 05050 10 0000 180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Прочие неналоговые доходы бюджетов поселений</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202 16001 10 0000 150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Дотации бюджетам поселений на выравнивание бюджетной обеспеченности</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202 15002 10 0000 150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Дотации бюджетам поселений на поддержку мер по обеспечению сбалансированности бюджетов</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202 19999 10 0000 150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Прочие дотации бюджетов поселений</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202 29999 10 0000 150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Прочие субсидии бюджетам поселений</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202 35118 10 0000 150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 xml:space="preserve">Субвенции бюджетам поселений на </w:t>
            </w:r>
            <w:r>
              <w:lastRenderedPageBreak/>
              <w:t>осуществление первичного воинского учета на территориях, где отсутствуют военные комиссариаты</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lastRenderedPageBreak/>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202 30024 10 0000 150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Субвенции бюджетам поселений на выполнение передаваемых полномочий субъектов Российской Федерации</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202 40014 10 0000 150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204 05099 10 0000 150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Прочие безвозмездные поступления от негосударственных организаций в бюджеты сельских поселений</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207 05030 10 0000 180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Прочие безвозмездные поступления в бюджеты поселений</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208 05000 10 0000 180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Перечисления из бюджета поселений (в бюджет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219 05000 10 0000 180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Возврат остатков субсидий, субвенций и иных межбюджетных трансфертов, имеющих целевое назначение, прошлых лет из бюджетов поселений</w:t>
            </w:r>
          </w:p>
        </w:tc>
      </w:tr>
    </w:tbl>
    <w:p w:rsidR="007E71C1" w:rsidRDefault="007E71C1" w:rsidP="007E71C1">
      <w:pPr>
        <w:rPr>
          <w:rFonts w:ascii="Arial" w:hAnsi="Arial" w:cs="Arial"/>
          <w:sz w:val="20"/>
          <w:szCs w:val="20"/>
        </w:rPr>
      </w:pPr>
    </w:p>
    <w:p w:rsidR="007E71C1" w:rsidRDefault="007E71C1" w:rsidP="007E71C1">
      <w:pPr>
        <w:sectPr w:rsidR="007E71C1">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7E71C1" w:rsidTr="007E71C1">
        <w:tc>
          <w:tcPr>
            <w:tcW w:w="2500" w:type="pct"/>
          </w:tcPr>
          <w:p w:rsidR="007E71C1" w:rsidRDefault="007E71C1">
            <w:pPr>
              <w:spacing w:after="40" w:line="276" w:lineRule="auto"/>
            </w:pPr>
          </w:p>
        </w:tc>
        <w:tc>
          <w:tcPr>
            <w:tcW w:w="2500" w:type="pct"/>
            <w:hideMark/>
          </w:tcPr>
          <w:p w:rsidR="007E71C1" w:rsidRDefault="007E71C1">
            <w:pPr>
              <w:spacing w:after="40" w:line="276" w:lineRule="auto"/>
              <w:rPr>
                <w:lang w:val="en-US"/>
              </w:rPr>
            </w:pPr>
            <w:r>
              <w:rPr>
                <w:sz w:val="28"/>
                <w:szCs w:val="28"/>
              </w:rPr>
              <w:t>ПРИЛОЖЕНИЕ 3</w:t>
            </w:r>
          </w:p>
        </w:tc>
      </w:tr>
      <w:tr w:rsidR="007E71C1" w:rsidTr="007E71C1">
        <w:tc>
          <w:tcPr>
            <w:tcW w:w="2500" w:type="pct"/>
          </w:tcPr>
          <w:p w:rsidR="007E71C1" w:rsidRDefault="007E71C1">
            <w:pPr>
              <w:spacing w:after="40" w:line="276" w:lineRule="auto"/>
              <w:rPr>
                <w:lang w:val="en-US"/>
              </w:rPr>
            </w:pPr>
          </w:p>
        </w:tc>
        <w:tc>
          <w:tcPr>
            <w:tcW w:w="2500" w:type="pct"/>
            <w:hideMark/>
          </w:tcPr>
          <w:p w:rsidR="007E71C1" w:rsidRDefault="007E71C1">
            <w:pPr>
              <w:spacing w:after="40" w:line="276" w:lineRule="auto"/>
              <w:rPr>
                <w:lang w:val="en-US"/>
              </w:rPr>
            </w:pPr>
            <w:r>
              <w:rPr>
                <w:sz w:val="28"/>
                <w:szCs w:val="28"/>
              </w:rPr>
              <w:t>к решению</w:t>
            </w:r>
          </w:p>
        </w:tc>
      </w:tr>
      <w:tr w:rsidR="007E71C1" w:rsidTr="007E71C1">
        <w:tc>
          <w:tcPr>
            <w:tcW w:w="2500" w:type="pct"/>
          </w:tcPr>
          <w:p w:rsidR="007E71C1" w:rsidRDefault="007E71C1">
            <w:pPr>
              <w:spacing w:after="40" w:line="276" w:lineRule="auto"/>
              <w:rPr>
                <w:lang w:val="en-US"/>
              </w:rPr>
            </w:pPr>
          </w:p>
        </w:tc>
        <w:tc>
          <w:tcPr>
            <w:tcW w:w="2500" w:type="pct"/>
            <w:hideMark/>
          </w:tcPr>
          <w:p w:rsidR="007E71C1" w:rsidRDefault="007E71C1">
            <w:pPr>
              <w:spacing w:after="40" w:line="276" w:lineRule="auto"/>
            </w:pPr>
            <w:r>
              <w:rPr>
                <w:sz w:val="28"/>
                <w:szCs w:val="28"/>
              </w:rPr>
              <w:t>«О бюджете сельского поселения Полуямский сельсовет на 2021 год»</w:t>
            </w:r>
          </w:p>
        </w:tc>
      </w:tr>
      <w:tr w:rsidR="007E71C1" w:rsidTr="007E71C1">
        <w:tc>
          <w:tcPr>
            <w:tcW w:w="2500" w:type="pct"/>
          </w:tcPr>
          <w:p w:rsidR="007E71C1" w:rsidRDefault="007E71C1">
            <w:pPr>
              <w:spacing w:after="40" w:line="276" w:lineRule="auto"/>
            </w:pPr>
          </w:p>
        </w:tc>
        <w:tc>
          <w:tcPr>
            <w:tcW w:w="2500" w:type="pct"/>
          </w:tcPr>
          <w:p w:rsidR="007E71C1" w:rsidRDefault="007E71C1">
            <w:pPr>
              <w:spacing w:after="40" w:line="276" w:lineRule="auto"/>
            </w:pPr>
          </w:p>
        </w:tc>
      </w:tr>
    </w:tbl>
    <w:p w:rsidR="007E71C1" w:rsidRDefault="007E71C1" w:rsidP="007E71C1">
      <w:pPr>
        <w:rPr>
          <w:rFonts w:ascii="Arial" w:hAnsi="Arial" w:cs="Arial"/>
          <w:sz w:val="20"/>
          <w:szCs w:val="20"/>
        </w:rPr>
      </w:pPr>
    </w:p>
    <w:p w:rsidR="007E71C1" w:rsidRDefault="007E71C1" w:rsidP="007E71C1"/>
    <w:p w:rsidR="007E71C1" w:rsidRDefault="007E71C1" w:rsidP="007E71C1">
      <w:pPr>
        <w:jc w:val="center"/>
      </w:pPr>
      <w:r>
        <w:rPr>
          <w:sz w:val="28"/>
          <w:szCs w:val="28"/>
        </w:rPr>
        <w:t>Перечень главных администраторов источников финансирования дефицита бюджета сельского поселения</w:t>
      </w:r>
    </w:p>
    <w:p w:rsidR="007E71C1" w:rsidRDefault="007E71C1" w:rsidP="007E71C1"/>
    <w:tbl>
      <w:tblPr>
        <w:tblW w:w="5000" w:type="pct"/>
        <w:tblInd w:w="1" w:type="dxa"/>
        <w:tblCellMar>
          <w:left w:w="0" w:type="dxa"/>
          <w:right w:w="0" w:type="dxa"/>
        </w:tblCellMar>
        <w:tblLook w:val="04A0"/>
      </w:tblPr>
      <w:tblGrid>
        <w:gridCol w:w="868"/>
        <w:gridCol w:w="3127"/>
        <w:gridCol w:w="5036"/>
      </w:tblGrid>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Код главы</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Код</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Наименование</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w:t>
            </w:r>
          </w:p>
        </w:tc>
      </w:tr>
      <w:tr w:rsidR="007E71C1" w:rsidTr="007E71C1">
        <w:tc>
          <w:tcPr>
            <w:tcW w:w="481"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731"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Администрация Полуямского сельсовета Михайловского района Алтайского края</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01 05 02 01 10 0000 510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Увеличение прочих остатков денежных средств бюджетов сельских поселений</w:t>
            </w:r>
          </w:p>
        </w:tc>
      </w:tr>
      <w:tr w:rsidR="007E71C1" w:rsidTr="007E71C1">
        <w:tc>
          <w:tcPr>
            <w:tcW w:w="48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173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01 05 02 01 10 0000 610</w:t>
            </w:r>
          </w:p>
        </w:tc>
        <w:tc>
          <w:tcPr>
            <w:tcW w:w="27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Уменьшение прочих остатков денежных средств бюджетов сельских поселений</w:t>
            </w:r>
          </w:p>
        </w:tc>
      </w:tr>
    </w:tbl>
    <w:p w:rsidR="007E71C1" w:rsidRDefault="007E71C1" w:rsidP="007E71C1">
      <w:pPr>
        <w:rPr>
          <w:rFonts w:ascii="Arial" w:hAnsi="Arial" w:cs="Arial"/>
          <w:sz w:val="20"/>
          <w:szCs w:val="20"/>
        </w:rPr>
      </w:pPr>
    </w:p>
    <w:p w:rsidR="007E71C1" w:rsidRDefault="007E71C1" w:rsidP="007E71C1">
      <w:pPr>
        <w:sectPr w:rsidR="007E71C1">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7E71C1" w:rsidTr="007E71C1">
        <w:tc>
          <w:tcPr>
            <w:tcW w:w="2500" w:type="pct"/>
          </w:tcPr>
          <w:p w:rsidR="007E71C1" w:rsidRDefault="007E71C1">
            <w:pPr>
              <w:spacing w:after="40" w:line="276" w:lineRule="auto"/>
              <w:jc w:val="both"/>
            </w:pPr>
          </w:p>
        </w:tc>
        <w:tc>
          <w:tcPr>
            <w:tcW w:w="2500" w:type="pct"/>
            <w:hideMark/>
          </w:tcPr>
          <w:p w:rsidR="007E71C1" w:rsidRDefault="007E71C1">
            <w:pPr>
              <w:spacing w:after="40" w:line="276" w:lineRule="auto"/>
              <w:jc w:val="both"/>
              <w:rPr>
                <w:lang w:val="en-US"/>
              </w:rPr>
            </w:pPr>
            <w:r>
              <w:rPr>
                <w:sz w:val="28"/>
                <w:szCs w:val="28"/>
              </w:rPr>
              <w:t>ПРИЛОЖЕНИЕ 4</w:t>
            </w:r>
          </w:p>
        </w:tc>
      </w:tr>
      <w:tr w:rsidR="007E71C1" w:rsidTr="007E71C1">
        <w:tc>
          <w:tcPr>
            <w:tcW w:w="2500" w:type="pct"/>
          </w:tcPr>
          <w:p w:rsidR="007E71C1" w:rsidRDefault="007E71C1">
            <w:pPr>
              <w:spacing w:after="40" w:line="276" w:lineRule="auto"/>
              <w:jc w:val="both"/>
              <w:rPr>
                <w:lang w:val="en-US"/>
              </w:rPr>
            </w:pPr>
          </w:p>
        </w:tc>
        <w:tc>
          <w:tcPr>
            <w:tcW w:w="2500" w:type="pct"/>
            <w:hideMark/>
          </w:tcPr>
          <w:p w:rsidR="007E71C1" w:rsidRDefault="007E71C1">
            <w:pPr>
              <w:spacing w:after="40" w:line="276" w:lineRule="auto"/>
              <w:jc w:val="both"/>
              <w:rPr>
                <w:lang w:val="en-US"/>
              </w:rPr>
            </w:pPr>
            <w:r>
              <w:rPr>
                <w:sz w:val="28"/>
                <w:szCs w:val="28"/>
              </w:rPr>
              <w:t>к решению</w:t>
            </w:r>
          </w:p>
        </w:tc>
      </w:tr>
      <w:tr w:rsidR="007E71C1" w:rsidTr="007E71C1">
        <w:tc>
          <w:tcPr>
            <w:tcW w:w="2500" w:type="pct"/>
          </w:tcPr>
          <w:p w:rsidR="007E71C1" w:rsidRDefault="007E71C1">
            <w:pPr>
              <w:spacing w:after="40" w:line="276" w:lineRule="auto"/>
              <w:jc w:val="both"/>
              <w:rPr>
                <w:lang w:val="en-US"/>
              </w:rPr>
            </w:pPr>
          </w:p>
        </w:tc>
        <w:tc>
          <w:tcPr>
            <w:tcW w:w="2500" w:type="pct"/>
            <w:hideMark/>
          </w:tcPr>
          <w:p w:rsidR="007E71C1" w:rsidRDefault="007E71C1">
            <w:pPr>
              <w:spacing w:after="40" w:line="276" w:lineRule="auto"/>
              <w:jc w:val="both"/>
            </w:pPr>
            <w:r>
              <w:rPr>
                <w:sz w:val="28"/>
                <w:szCs w:val="28"/>
              </w:rPr>
              <w:t>«О бюджете сельского поселения Полуямский сельсовет на 2021 год»</w:t>
            </w:r>
          </w:p>
        </w:tc>
      </w:tr>
    </w:tbl>
    <w:p w:rsidR="007E71C1" w:rsidRDefault="007E71C1" w:rsidP="007E71C1">
      <w:pPr>
        <w:rPr>
          <w:rFonts w:ascii="Arial" w:hAnsi="Arial" w:cs="Arial"/>
          <w:sz w:val="20"/>
          <w:szCs w:val="20"/>
        </w:rPr>
      </w:pPr>
    </w:p>
    <w:p w:rsidR="007E71C1" w:rsidRDefault="007E71C1" w:rsidP="007E71C1"/>
    <w:p w:rsidR="007E71C1" w:rsidRDefault="007E71C1" w:rsidP="007E71C1">
      <w:pPr>
        <w:jc w:val="center"/>
      </w:pPr>
      <w:r>
        <w:rPr>
          <w:sz w:val="28"/>
          <w:szCs w:val="28"/>
        </w:rPr>
        <w:t>Распределение бюджетных ассигнований по разделам и подразделам классификации расходов бюджета сельского поселения на 2021  год</w:t>
      </w:r>
    </w:p>
    <w:p w:rsidR="007E71C1" w:rsidRDefault="007E71C1" w:rsidP="007E71C1"/>
    <w:tbl>
      <w:tblPr>
        <w:tblW w:w="5000" w:type="pct"/>
        <w:tblInd w:w="1" w:type="dxa"/>
        <w:tblCellMar>
          <w:left w:w="0" w:type="dxa"/>
          <w:right w:w="0" w:type="dxa"/>
        </w:tblCellMar>
        <w:tblLook w:val="04A0"/>
      </w:tblPr>
      <w:tblGrid>
        <w:gridCol w:w="4930"/>
        <w:gridCol w:w="1067"/>
        <w:gridCol w:w="1067"/>
        <w:gridCol w:w="1967"/>
      </w:tblGrid>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Наименование</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Рз</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Пр</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Сумма, тыс. рублей</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4</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Общегосударственные вопросы</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695,3</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pPr>
            <w:r>
              <w:t>Расходы на обеспечение деятельности органов местного самоуправления</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693,3</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Резервные фонды</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Национальная оборона</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78,2</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pPr>
            <w:r>
              <w:t>Осуществление первичного воинского учета натерриториях, где отсутствуют военные комиссариаты</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78,2</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pPr>
            <w:r>
              <w:t>Национальная безопасность и правоохранительная деятельность</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Обеспечение пожарной безопасности</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Национальная экономика</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671,2</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Дорожное хозяйство</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09</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671,2</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Жилищно-коммунальное хозяйство</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82,3</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Благоустройство</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82,3</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Культура, кинематография</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216,9</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pPr>
            <w:r>
              <w:t>другие вопросы в области культуры, кинематографии</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216,9</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Социальная политика</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14,4</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Пенсионное обеспечение</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14,4</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Средства массовой информации</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5,0</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Периодическая печать и издательство</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w:t>
            </w:r>
          </w:p>
        </w:tc>
        <w:tc>
          <w:tcPr>
            <w:tcW w:w="59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5,0</w:t>
            </w:r>
          </w:p>
        </w:tc>
      </w:tr>
      <w:tr w:rsidR="007E71C1" w:rsidTr="007E71C1">
        <w:tc>
          <w:tcPr>
            <w:tcW w:w="272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rPr>
                <w:lang w:val="en-US"/>
              </w:rPr>
            </w:pPr>
            <w:r>
              <w:t>ИТОГО</w:t>
            </w:r>
          </w:p>
        </w:tc>
        <w:tc>
          <w:tcPr>
            <w:tcW w:w="591"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591"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0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1 764,3</w:t>
            </w:r>
          </w:p>
        </w:tc>
      </w:tr>
    </w:tbl>
    <w:p w:rsidR="007E71C1" w:rsidRDefault="007E71C1" w:rsidP="007E71C1">
      <w:pPr>
        <w:sectPr w:rsidR="007E71C1">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7E71C1" w:rsidTr="007E71C1">
        <w:tc>
          <w:tcPr>
            <w:tcW w:w="2500" w:type="pct"/>
          </w:tcPr>
          <w:p w:rsidR="007E71C1" w:rsidRDefault="007E71C1">
            <w:pPr>
              <w:spacing w:after="40" w:line="276" w:lineRule="auto"/>
              <w:rPr>
                <w:lang w:val="en-US"/>
              </w:rPr>
            </w:pPr>
          </w:p>
        </w:tc>
        <w:tc>
          <w:tcPr>
            <w:tcW w:w="2500" w:type="pct"/>
            <w:hideMark/>
          </w:tcPr>
          <w:p w:rsidR="007E71C1" w:rsidRDefault="007E71C1">
            <w:pPr>
              <w:spacing w:after="40" w:line="276" w:lineRule="auto"/>
              <w:jc w:val="both"/>
              <w:rPr>
                <w:lang w:val="en-US"/>
              </w:rPr>
            </w:pPr>
            <w:r>
              <w:rPr>
                <w:sz w:val="28"/>
                <w:szCs w:val="28"/>
              </w:rPr>
              <w:t>ПРИЛОЖЕНИЕ 5</w:t>
            </w:r>
          </w:p>
        </w:tc>
        <w:tc>
          <w:tcPr>
            <w:tcW w:w="2500" w:type="pct"/>
          </w:tcPr>
          <w:p w:rsidR="007E71C1" w:rsidRDefault="007E71C1">
            <w:pPr>
              <w:spacing w:after="40" w:line="276" w:lineRule="auto"/>
              <w:rPr>
                <w:lang w:val="en-US"/>
              </w:rPr>
            </w:pPr>
          </w:p>
        </w:tc>
      </w:tr>
      <w:tr w:rsidR="007E71C1" w:rsidTr="007E71C1">
        <w:tc>
          <w:tcPr>
            <w:tcW w:w="2500" w:type="pct"/>
          </w:tcPr>
          <w:p w:rsidR="007E71C1" w:rsidRDefault="007E71C1">
            <w:pPr>
              <w:spacing w:after="40" w:line="276" w:lineRule="auto"/>
              <w:rPr>
                <w:lang w:val="en-US"/>
              </w:rPr>
            </w:pPr>
          </w:p>
        </w:tc>
        <w:tc>
          <w:tcPr>
            <w:tcW w:w="2500" w:type="pct"/>
            <w:hideMark/>
          </w:tcPr>
          <w:p w:rsidR="007E71C1" w:rsidRDefault="007E71C1">
            <w:pPr>
              <w:spacing w:after="40" w:line="276" w:lineRule="auto"/>
              <w:jc w:val="both"/>
              <w:rPr>
                <w:lang w:val="en-US"/>
              </w:rPr>
            </w:pPr>
            <w:r>
              <w:rPr>
                <w:sz w:val="28"/>
                <w:szCs w:val="28"/>
              </w:rPr>
              <w:t>к решению</w:t>
            </w:r>
          </w:p>
        </w:tc>
        <w:tc>
          <w:tcPr>
            <w:tcW w:w="2500" w:type="pct"/>
          </w:tcPr>
          <w:p w:rsidR="007E71C1" w:rsidRDefault="007E71C1">
            <w:pPr>
              <w:spacing w:after="40" w:line="276" w:lineRule="auto"/>
              <w:rPr>
                <w:lang w:val="en-US"/>
              </w:rPr>
            </w:pPr>
          </w:p>
        </w:tc>
      </w:tr>
      <w:tr w:rsidR="007E71C1" w:rsidTr="007E71C1">
        <w:tc>
          <w:tcPr>
            <w:tcW w:w="2500" w:type="pct"/>
          </w:tcPr>
          <w:p w:rsidR="007E71C1" w:rsidRDefault="007E71C1">
            <w:pPr>
              <w:spacing w:after="40" w:line="276" w:lineRule="auto"/>
              <w:rPr>
                <w:lang w:val="en-US"/>
              </w:rPr>
            </w:pPr>
          </w:p>
        </w:tc>
        <w:tc>
          <w:tcPr>
            <w:tcW w:w="2500" w:type="pct"/>
            <w:hideMark/>
          </w:tcPr>
          <w:p w:rsidR="007E71C1" w:rsidRDefault="007E71C1">
            <w:pPr>
              <w:spacing w:after="40" w:line="276" w:lineRule="auto"/>
              <w:jc w:val="both"/>
            </w:pPr>
            <w:r>
              <w:rPr>
                <w:sz w:val="28"/>
                <w:szCs w:val="28"/>
              </w:rPr>
              <w:t>«О бюджете сельского поселения Полуямский сельсовет на 2021 год»</w:t>
            </w:r>
          </w:p>
        </w:tc>
        <w:tc>
          <w:tcPr>
            <w:tcW w:w="2500" w:type="pct"/>
          </w:tcPr>
          <w:p w:rsidR="007E71C1" w:rsidRDefault="007E71C1">
            <w:pPr>
              <w:spacing w:after="40" w:line="276" w:lineRule="auto"/>
            </w:pPr>
          </w:p>
        </w:tc>
      </w:tr>
      <w:tr w:rsidR="007E71C1" w:rsidTr="007E71C1">
        <w:trPr>
          <w:gridAfter w:val="1"/>
          <w:wAfter w:w="2500" w:type="dxa"/>
        </w:trPr>
        <w:tc>
          <w:tcPr>
            <w:tcW w:w="2500" w:type="pct"/>
          </w:tcPr>
          <w:p w:rsidR="007E71C1" w:rsidRDefault="007E71C1">
            <w:pPr>
              <w:spacing w:after="40" w:line="276" w:lineRule="auto"/>
            </w:pPr>
          </w:p>
        </w:tc>
        <w:tc>
          <w:tcPr>
            <w:tcW w:w="2500" w:type="pct"/>
          </w:tcPr>
          <w:p w:rsidR="007E71C1" w:rsidRDefault="007E71C1">
            <w:pPr>
              <w:spacing w:after="40" w:line="276" w:lineRule="auto"/>
            </w:pPr>
          </w:p>
        </w:tc>
      </w:tr>
      <w:tr w:rsidR="007E71C1" w:rsidTr="007E71C1">
        <w:trPr>
          <w:gridAfter w:val="1"/>
          <w:wAfter w:w="2500" w:type="dxa"/>
        </w:trPr>
        <w:tc>
          <w:tcPr>
            <w:tcW w:w="2500" w:type="pct"/>
          </w:tcPr>
          <w:p w:rsidR="007E71C1" w:rsidRDefault="007E71C1">
            <w:pPr>
              <w:spacing w:after="40" w:line="276" w:lineRule="auto"/>
            </w:pPr>
          </w:p>
        </w:tc>
        <w:tc>
          <w:tcPr>
            <w:tcW w:w="2500" w:type="pct"/>
          </w:tcPr>
          <w:p w:rsidR="007E71C1" w:rsidRDefault="007E71C1">
            <w:pPr>
              <w:spacing w:after="40" w:line="276" w:lineRule="auto"/>
            </w:pPr>
          </w:p>
        </w:tc>
      </w:tr>
      <w:tr w:rsidR="007E71C1" w:rsidTr="007E71C1">
        <w:trPr>
          <w:gridAfter w:val="1"/>
          <w:wAfter w:w="2500" w:type="dxa"/>
        </w:trPr>
        <w:tc>
          <w:tcPr>
            <w:tcW w:w="2500" w:type="pct"/>
          </w:tcPr>
          <w:p w:rsidR="007E71C1" w:rsidRDefault="007E71C1">
            <w:pPr>
              <w:spacing w:after="40" w:line="276" w:lineRule="auto"/>
            </w:pPr>
          </w:p>
        </w:tc>
        <w:tc>
          <w:tcPr>
            <w:tcW w:w="2500" w:type="pct"/>
          </w:tcPr>
          <w:p w:rsidR="007E71C1" w:rsidRDefault="007E71C1">
            <w:pPr>
              <w:spacing w:after="40" w:line="276" w:lineRule="auto"/>
            </w:pPr>
          </w:p>
        </w:tc>
      </w:tr>
    </w:tbl>
    <w:p w:rsidR="007E71C1" w:rsidRDefault="007E71C1" w:rsidP="007E71C1">
      <w:pPr>
        <w:jc w:val="center"/>
        <w:rPr>
          <w:rFonts w:ascii="Arial" w:hAnsi="Arial" w:cs="Arial"/>
          <w:sz w:val="20"/>
          <w:szCs w:val="20"/>
        </w:rPr>
      </w:pPr>
      <w:r>
        <w:rPr>
          <w:sz w:val="28"/>
          <w:szCs w:val="28"/>
        </w:rPr>
        <w:t>Ведомственная структура расходов бюджета сельского поселения на 2021 год</w:t>
      </w:r>
    </w:p>
    <w:p w:rsidR="007E71C1" w:rsidRDefault="007E71C1" w:rsidP="007E71C1"/>
    <w:tbl>
      <w:tblPr>
        <w:tblW w:w="5000" w:type="pct"/>
        <w:tblInd w:w="1" w:type="dxa"/>
        <w:tblCellMar>
          <w:left w:w="0" w:type="dxa"/>
          <w:right w:w="0" w:type="dxa"/>
        </w:tblCellMar>
        <w:tblLook w:val="04A0"/>
      </w:tblPr>
      <w:tblGrid>
        <w:gridCol w:w="3469"/>
        <w:gridCol w:w="719"/>
        <w:gridCol w:w="459"/>
        <w:gridCol w:w="535"/>
        <w:gridCol w:w="2001"/>
        <w:gridCol w:w="703"/>
        <w:gridCol w:w="1145"/>
      </w:tblGrid>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Наименование</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Код</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Рз</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Пр</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ЦСР</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Вр</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Сумма, тыс. рублей</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7</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Администрация Полуямского сельсовета Михайловского района Алтайского края</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29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1 764,3</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ОБЩЕГОСУДАРСТВЕННЫЕ ВОПРОСЫ</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695,3</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Функционирование законодательных (представительных) органов государственной власти и представительных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Центральный аппарат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693,3</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Центральный аппарат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307,6</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 xml:space="preserve">Расходы на выплаты персоналу в целях обеспечения функций органами местного </w:t>
            </w:r>
            <w:r>
              <w:lastRenderedPageBreak/>
              <w:t>самоуправления и казенными учреждениями</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lastRenderedPageBreak/>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198,9</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lastRenderedPageBreak/>
              <w:t>Фонд оплаты труда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121</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153,4</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129</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45,5</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89,4</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Уплата налогов,сборов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850</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19,6</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Уплата прочих налогов и сборов</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852</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Уплата иных платажей</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853</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9,6</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Глава местной администрации</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01.2.00.10130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385,4</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Расходы на выплаты персоналу в целях обеспечения функций органами местного самоуправления и казенными учреждениями</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01.2.00.10130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385,4</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Фонд оплаты труда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01.2.00.10130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121</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296,9</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01.2.00.10130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129</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88,5</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Резервные фонды</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Резервные фонды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99.1.00.14100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Резервные средства</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99.1.00.14100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870</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НАЦИОНАЛЬНАЯ ОБОРОНА</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78,2</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Мобилизационная и вневойскавая подготовка</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78,2</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 xml:space="preserve">Осуществление первичного воинского учета на территориях, </w:t>
            </w:r>
            <w:r>
              <w:lastRenderedPageBreak/>
              <w:t>где отсутствуют военные комиссариаты</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lastRenderedPageBreak/>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01.4.00.51180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78,2</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lastRenderedPageBreak/>
              <w:t>Расходы на выплаты персоналу в целях обеспечения функций органами местного самоуправления и казенными учреждениями</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01.4.00.51180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68,2</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Фонд оплаты труда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01.4.00.51180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121</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52,4</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01.4.00.51180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129</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15,8</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01.4.00.51180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НАЦИОНАЛЬНАЯ БЕЗОПАСНОСТЬ И ПРАВООХРАНИТЕЛЬНАЯ ДЕЯТЕЛЬНОСТЬ</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Обеспечение пожарной безопасности</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Учреждения по обеспечению национальной безопасности и правоохранительной деятельности</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02.5.00.10860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02.5.00.10860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НАЦИОНАЛЬНАЯ ЭКОНОМИКА</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671,2</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Дорожное хозяйство (дорожные фонды)</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09</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671,2</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 xml:space="preserve">Содержание, ремонт, реконструкция и строительство автомобильных дорог, являющихся муниципальной </w:t>
            </w:r>
            <w:r>
              <w:lastRenderedPageBreak/>
              <w:t>собственностью</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lastRenderedPageBreak/>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09</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91.2.00.67270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671,2</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lastRenderedPageBreak/>
              <w:t>Прочая 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09</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91.2.00.67270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671,2</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ЖИЛИЩНО-КОММУНАЛЬНОЕ ХОЗЯЙСТВО</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9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82,3</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Благоустройство</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82,3</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Уличное освещение</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05</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92.9.00.18070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30,0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92.9.00.18070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30,0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Организация и содержание мест захоронения</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92.9.00.18070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2,3</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92.9.00.18070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2,3</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Прочие мероприятия по благоустройству муниципальных образований</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92.9.00.18080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92.9.00.18080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Сбор и удаление твердых отходов</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92.9.00.18090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40,0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92.9.00.18090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40,0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both"/>
              <w:rPr>
                <w:lang w:val="en-US"/>
              </w:rPr>
            </w:pPr>
          </w:p>
        </w:tc>
        <w:tc>
          <w:tcPr>
            <w:tcW w:w="39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254"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29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КУЛЬТУРА, КИНЕМАТОГРАФИЯ</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216,9</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Другие вопросы в области культуры,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216,9</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Учреждения культуры</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02.2.00.10530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216,9</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 xml:space="preserve">Расходы на выплаты персоналу в целях обеспечения функций органами местного </w:t>
            </w:r>
            <w:r>
              <w:lastRenderedPageBreak/>
              <w:t>самоуправления и казенными учреждениями</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lastRenderedPageBreak/>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02.2.00.10530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187,4</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lastRenderedPageBreak/>
              <w:t>Фонд оплаты труда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02.2.00.10530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121</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143,9</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02.2.00.10530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129</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43,5</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02.2.00.10530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29,5</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СОЦИАЛЬНАЯ ПОЛИТИКА</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14,4</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Пенсионное обеспечение</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14,4</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Доплаты к пенсиям</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90.4.00.16270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14,4</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Иные пенсии, социальные доплаты к пенсиям</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90.4.00.16270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312</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14,4</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Средства массовой информации</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w:t>
            </w:r>
          </w:p>
        </w:tc>
        <w:tc>
          <w:tcPr>
            <w:tcW w:w="29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Периодическая печать и издательство</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Мероприятия в сфере информации</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90.2.00.16520</w:t>
            </w: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303</w:t>
            </w:r>
          </w:p>
        </w:tc>
        <w:tc>
          <w:tcPr>
            <w:tcW w:w="25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w:t>
            </w:r>
          </w:p>
        </w:tc>
        <w:tc>
          <w:tcPr>
            <w:tcW w:w="29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1108"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90.2.00.16520</w:t>
            </w:r>
          </w:p>
        </w:tc>
        <w:tc>
          <w:tcPr>
            <w:tcW w:w="38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5,0</w:t>
            </w:r>
          </w:p>
        </w:tc>
      </w:tr>
      <w:tr w:rsidR="007E71C1" w:rsidTr="007E71C1">
        <w:tc>
          <w:tcPr>
            <w:tcW w:w="1921"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ВСЕГО</w:t>
            </w:r>
          </w:p>
        </w:tc>
        <w:tc>
          <w:tcPr>
            <w:tcW w:w="39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254"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29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108"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34"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1 764,3</w:t>
            </w:r>
          </w:p>
        </w:tc>
      </w:tr>
    </w:tbl>
    <w:p w:rsidR="007E71C1" w:rsidRDefault="007E71C1" w:rsidP="007E71C1">
      <w:pPr>
        <w:rPr>
          <w:rFonts w:ascii="Arial" w:hAnsi="Arial" w:cs="Arial"/>
          <w:sz w:val="20"/>
          <w:szCs w:val="20"/>
          <w:lang w:val="en-US"/>
        </w:rPr>
      </w:pPr>
    </w:p>
    <w:p w:rsidR="007E71C1" w:rsidRDefault="007E71C1" w:rsidP="007E71C1">
      <w:pPr>
        <w:sectPr w:rsidR="007E71C1">
          <w:pgSz w:w="11905" w:h="16837"/>
          <w:pgMar w:top="1440" w:right="1440" w:bottom="1440" w:left="1440" w:header="720" w:footer="720" w:gutter="0"/>
          <w:cols w:space="720"/>
        </w:sectPr>
      </w:pPr>
    </w:p>
    <w:tbl>
      <w:tblPr>
        <w:tblW w:w="5000" w:type="pct"/>
        <w:tblCellMar>
          <w:left w:w="0" w:type="dxa"/>
          <w:right w:w="0" w:type="dxa"/>
        </w:tblCellMar>
        <w:tblLook w:val="04A0"/>
      </w:tblPr>
      <w:tblGrid>
        <w:gridCol w:w="4677"/>
        <w:gridCol w:w="4678"/>
      </w:tblGrid>
      <w:tr w:rsidR="007E71C1" w:rsidTr="007E71C1">
        <w:tc>
          <w:tcPr>
            <w:tcW w:w="2500" w:type="pct"/>
          </w:tcPr>
          <w:p w:rsidR="007E71C1" w:rsidRDefault="007E71C1">
            <w:pPr>
              <w:spacing w:after="40" w:line="276" w:lineRule="auto"/>
              <w:rPr>
                <w:lang w:val="en-US"/>
              </w:rPr>
            </w:pPr>
          </w:p>
        </w:tc>
        <w:tc>
          <w:tcPr>
            <w:tcW w:w="2500" w:type="pct"/>
            <w:hideMark/>
          </w:tcPr>
          <w:p w:rsidR="007E71C1" w:rsidRDefault="007E71C1">
            <w:pPr>
              <w:spacing w:after="40" w:line="276" w:lineRule="auto"/>
              <w:jc w:val="both"/>
              <w:rPr>
                <w:lang w:val="en-US"/>
              </w:rPr>
            </w:pPr>
            <w:r>
              <w:rPr>
                <w:sz w:val="28"/>
                <w:szCs w:val="28"/>
              </w:rPr>
              <w:t>ПРИЛОЖЕНИЕ 6</w:t>
            </w:r>
          </w:p>
        </w:tc>
      </w:tr>
      <w:tr w:rsidR="007E71C1" w:rsidTr="007E71C1">
        <w:tc>
          <w:tcPr>
            <w:tcW w:w="2500" w:type="pct"/>
          </w:tcPr>
          <w:p w:rsidR="007E71C1" w:rsidRDefault="007E71C1">
            <w:pPr>
              <w:spacing w:after="40" w:line="276" w:lineRule="auto"/>
              <w:rPr>
                <w:lang w:val="en-US"/>
              </w:rPr>
            </w:pPr>
          </w:p>
        </w:tc>
        <w:tc>
          <w:tcPr>
            <w:tcW w:w="2500" w:type="pct"/>
            <w:hideMark/>
          </w:tcPr>
          <w:p w:rsidR="007E71C1" w:rsidRDefault="007E71C1">
            <w:pPr>
              <w:spacing w:after="40" w:line="276" w:lineRule="auto"/>
              <w:jc w:val="both"/>
              <w:rPr>
                <w:lang w:val="en-US"/>
              </w:rPr>
            </w:pPr>
            <w:r>
              <w:rPr>
                <w:sz w:val="28"/>
                <w:szCs w:val="28"/>
              </w:rPr>
              <w:t>к решению</w:t>
            </w:r>
          </w:p>
        </w:tc>
      </w:tr>
      <w:tr w:rsidR="007E71C1" w:rsidTr="007E71C1">
        <w:tc>
          <w:tcPr>
            <w:tcW w:w="2500" w:type="pct"/>
          </w:tcPr>
          <w:p w:rsidR="007E71C1" w:rsidRDefault="007E71C1">
            <w:pPr>
              <w:spacing w:after="40" w:line="276" w:lineRule="auto"/>
              <w:rPr>
                <w:lang w:val="en-US"/>
              </w:rPr>
            </w:pPr>
          </w:p>
        </w:tc>
        <w:tc>
          <w:tcPr>
            <w:tcW w:w="2500" w:type="pct"/>
            <w:hideMark/>
          </w:tcPr>
          <w:p w:rsidR="007E71C1" w:rsidRDefault="007E71C1">
            <w:pPr>
              <w:spacing w:after="40" w:line="276" w:lineRule="auto"/>
              <w:jc w:val="both"/>
            </w:pPr>
            <w:r>
              <w:rPr>
                <w:sz w:val="28"/>
                <w:szCs w:val="28"/>
              </w:rPr>
              <w:t>«О бюджете сельского поселения Полуямский сельсовет на 2021 год»</w:t>
            </w:r>
          </w:p>
        </w:tc>
      </w:tr>
      <w:tr w:rsidR="007E71C1" w:rsidTr="007E71C1">
        <w:tc>
          <w:tcPr>
            <w:tcW w:w="2500" w:type="pct"/>
          </w:tcPr>
          <w:p w:rsidR="007E71C1" w:rsidRDefault="007E71C1">
            <w:pPr>
              <w:spacing w:after="40" w:line="276" w:lineRule="auto"/>
            </w:pPr>
          </w:p>
        </w:tc>
        <w:tc>
          <w:tcPr>
            <w:tcW w:w="2500" w:type="pct"/>
          </w:tcPr>
          <w:p w:rsidR="007E71C1" w:rsidRDefault="007E71C1">
            <w:pPr>
              <w:spacing w:after="40" w:line="276" w:lineRule="auto"/>
            </w:pPr>
          </w:p>
        </w:tc>
      </w:tr>
      <w:tr w:rsidR="007E71C1" w:rsidTr="007E71C1">
        <w:tc>
          <w:tcPr>
            <w:tcW w:w="2500" w:type="pct"/>
          </w:tcPr>
          <w:p w:rsidR="007E71C1" w:rsidRDefault="007E71C1">
            <w:pPr>
              <w:spacing w:after="40" w:line="276" w:lineRule="auto"/>
            </w:pPr>
          </w:p>
        </w:tc>
        <w:tc>
          <w:tcPr>
            <w:tcW w:w="2500" w:type="pct"/>
          </w:tcPr>
          <w:p w:rsidR="007E71C1" w:rsidRDefault="007E71C1">
            <w:pPr>
              <w:spacing w:after="40" w:line="276" w:lineRule="auto"/>
            </w:pPr>
          </w:p>
        </w:tc>
      </w:tr>
      <w:tr w:rsidR="007E71C1" w:rsidTr="007E71C1">
        <w:tc>
          <w:tcPr>
            <w:tcW w:w="2500" w:type="pct"/>
          </w:tcPr>
          <w:p w:rsidR="007E71C1" w:rsidRDefault="007E71C1">
            <w:pPr>
              <w:spacing w:after="40" w:line="276" w:lineRule="auto"/>
            </w:pPr>
          </w:p>
        </w:tc>
        <w:tc>
          <w:tcPr>
            <w:tcW w:w="2500" w:type="pct"/>
          </w:tcPr>
          <w:p w:rsidR="007E71C1" w:rsidRDefault="007E71C1">
            <w:pPr>
              <w:spacing w:after="40" w:line="276" w:lineRule="auto"/>
            </w:pPr>
          </w:p>
        </w:tc>
      </w:tr>
    </w:tbl>
    <w:p w:rsidR="007E71C1" w:rsidRDefault="007E71C1" w:rsidP="007E71C1">
      <w:pPr>
        <w:jc w:val="center"/>
        <w:rPr>
          <w:rFonts w:ascii="Arial" w:hAnsi="Arial" w:cs="Arial"/>
          <w:sz w:val="20"/>
          <w:szCs w:val="20"/>
        </w:rPr>
      </w:pPr>
      <w:r>
        <w:rPr>
          <w:sz w:val="28"/>
          <w:szCs w:val="28"/>
        </w:rPr>
        <w:t>Распределение бюджетных ассигнований по разделам, подразделам, целевым статьям, группам (группам и подгруппам) видов расходов на 2021 год</w:t>
      </w:r>
    </w:p>
    <w:p w:rsidR="007E71C1" w:rsidRDefault="007E71C1" w:rsidP="007E71C1"/>
    <w:tbl>
      <w:tblPr>
        <w:tblW w:w="5000" w:type="pct"/>
        <w:tblInd w:w="1" w:type="dxa"/>
        <w:tblCellMar>
          <w:left w:w="0" w:type="dxa"/>
          <w:right w:w="0" w:type="dxa"/>
        </w:tblCellMar>
        <w:tblLook w:val="04A0"/>
      </w:tblPr>
      <w:tblGrid>
        <w:gridCol w:w="4649"/>
        <w:gridCol w:w="459"/>
        <w:gridCol w:w="537"/>
        <w:gridCol w:w="1945"/>
        <w:gridCol w:w="648"/>
        <w:gridCol w:w="1123"/>
      </w:tblGrid>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Наименование</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Рз</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Пр</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ЦСР</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Вр</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Сумма, тыс. рублей</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4</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Администрация Полуямского сельсовета Михайловского района Алтайского края</w:t>
            </w:r>
          </w:p>
        </w:tc>
        <w:tc>
          <w:tcPr>
            <w:tcW w:w="245"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pPr>
          </w:p>
        </w:tc>
        <w:tc>
          <w:tcPr>
            <w:tcW w:w="287"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pP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1 764,3</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ОБЩЕГОСУДАРСТВЕННЫЕ РАСХОДЫ</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695,3</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Функционирование законодательных (представительных) органов государственной власти и представительных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Функционирование Правительсва Российской Федерации, высших исполнительных органов государственной власти субъектов Российской Федерации, местных Администраций</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693,3</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Центральный аппарат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307,9</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Расходы на выплаты персоналу в целях обеспечения функций органами местного самоуправления и казенными учреждениями</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198,9</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153,4</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45,5</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89,4</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Уплата налогов,сборов и иных платежей</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850</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19,6</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Уплата прочих налогов и сборов</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852</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Уплата иных платажей</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853</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9,6</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lastRenderedPageBreak/>
              <w:t>Глава местной администрации</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01.2.00.10130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385,4</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Расходы на выплаты персоналу в целях обеспечения функций органами местного самоуправления и казенными учрежденийми</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01.2.00.10130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385,4</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01.2.00.10130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296,9</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01.2.00.10130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88,5</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Резервные фонды</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w:t>
            </w: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Резервные фонды местных администраций</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99.1.00.14100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Резервные средства</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11</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99.1.00.14100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870</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НАЦИОНАЛЬНАЯ ОБОРОНА</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78,2</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Мобилизационная и вневойсковая подготовка</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78,2</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Осуществление первичного воинского учета на террриториях, где отсутствуют военные комиссариаты</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01.4.00.51180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78,2</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Расходы на выплаты персоналу в целях обеспечения функций органами местного самоуправления и казенными учреждениями</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01.4.00.51180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68,2</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01.4.00.51180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52,4</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01.4.00.51180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15,8</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01.4.00.51180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НАЦИОНАЛЬНАЯ БЕЗОПАСНОСТЬ И ПРАВООХРАНИТЕЛЬНАЯ ДЕЯТЕЛЬНОСТЬ</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287"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Обеспечение пожарной безопасности</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Учреждения по обеспечению национальной безопасности и правоохранительной деятельности</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02.5.00.10860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02.5.00.10860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НАЦИОНАЛЬНАЯ ЭКОНОМИКА</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287"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671,2</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Дорожное хозяйство (дорожные фонды)</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09</w:t>
            </w: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671,2</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lastRenderedPageBreak/>
              <w:t>Содержание, ремонт, реконструкция и строительство автомобильных дорог, являющихся муниципальной собственностью</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91.2.00.67270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671,2</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91.2.00.67270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671,2</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ЖИЛИЩНО-КОММУНАЛЬНОЕ ХОЗЯЙСТВО</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82,3</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Благоустройство</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82,3</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Уличное освещение</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92.9.00.18050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30,0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92.9.00.18050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pPr>
            <w:r>
              <w:t>30,0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Организация и содержание мест захоронения</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92.9.00.18070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2,3</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92.9.00.18070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2,3</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Прочие мероприятия по благоустройству муниципальных образований</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92.9.00.18080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92.9.00.18080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Сбор и удаление твердых отходов</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92.9.00.18090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40,0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92.9.00.18090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40,0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КУЛЬТУРА, КИНЕМАТОГРАФИЯ</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216,9</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Другие вопросы в области культуры, кинематографии</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216,9</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Учреждения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02.2.00.10530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216,9</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Расходы на выплаты персоналу в целях обеспечения функций органами местного самоуправления и казенными учреждениями</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02.2.00.10530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100</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187,4</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02.2.00.10530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143,9</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02.2.00.10530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43,5</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 xml:space="preserve">Прочая закупка товаров, работ и услуг для обеспечения государственных </w:t>
            </w:r>
            <w:r>
              <w:lastRenderedPageBreak/>
              <w:t>(муниципальных)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lastRenderedPageBreak/>
              <w:t>08</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02.2.00.10530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29,5</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lastRenderedPageBreak/>
              <w:t>СОЦИАЛЬНАЯ ПОЛИТИКА</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287"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14,4</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Пенсионное обеспечение</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14,4</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Доплаты к пенсиям</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90.4.00.16270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14,4</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Иные пенсии, социальные доплаты к пенсиям</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90.4.00.16270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312</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14,4</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СРЕДСТВА МАССОВОЙ ИНФОРМАЦИИ</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00</w:t>
            </w: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Периодическая печать и издательство</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Мероприятия в сфере массовой информации</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90.2.00.16520</w:t>
            </w: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pPr>
            <w:r>
              <w:t>Прочая 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12</w:t>
            </w:r>
          </w:p>
        </w:tc>
        <w:tc>
          <w:tcPr>
            <w:tcW w:w="287"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90.2.00.16520</w:t>
            </w:r>
          </w:p>
        </w:tc>
        <w:tc>
          <w:tcPr>
            <w:tcW w:w="346"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5,0</w:t>
            </w:r>
          </w:p>
        </w:tc>
      </w:tr>
      <w:tr w:rsidR="007E71C1" w:rsidTr="007E71C1">
        <w:tc>
          <w:tcPr>
            <w:tcW w:w="2483"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both"/>
              <w:rPr>
                <w:lang w:val="en-US"/>
              </w:rPr>
            </w:pPr>
            <w:r>
              <w:t>ВСЕГО</w:t>
            </w:r>
          </w:p>
        </w:tc>
        <w:tc>
          <w:tcPr>
            <w:tcW w:w="245"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287"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1039"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7E71C1" w:rsidRDefault="007E71C1">
            <w:pPr>
              <w:spacing w:after="40" w:line="276" w:lineRule="auto"/>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7E71C1" w:rsidRDefault="007E71C1">
            <w:pPr>
              <w:spacing w:after="40" w:line="276" w:lineRule="auto"/>
              <w:jc w:val="center"/>
              <w:rPr>
                <w:lang w:val="en-US"/>
              </w:rPr>
            </w:pPr>
            <w:r>
              <w:t>1 764,3</w:t>
            </w:r>
          </w:p>
        </w:tc>
      </w:tr>
    </w:tbl>
    <w:p w:rsidR="007E71C1" w:rsidRDefault="007E71C1" w:rsidP="007E71C1">
      <w:pPr>
        <w:rPr>
          <w:rFonts w:ascii="Arial" w:hAnsi="Arial" w:cs="Arial"/>
          <w:sz w:val="20"/>
          <w:szCs w:val="20"/>
        </w:rPr>
      </w:pPr>
    </w:p>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 w:rsidR="007E71C1" w:rsidRDefault="007E71C1" w:rsidP="007E71C1">
      <w:pPr>
        <w:jc w:val="center"/>
        <w:outlineLvl w:val="0"/>
        <w:rPr>
          <w:b/>
          <w:sz w:val="26"/>
          <w:szCs w:val="26"/>
        </w:rPr>
      </w:pPr>
      <w:r>
        <w:rPr>
          <w:b/>
          <w:sz w:val="26"/>
          <w:szCs w:val="26"/>
        </w:rPr>
        <w:t>Пояснительная записка к   решению</w:t>
      </w:r>
    </w:p>
    <w:p w:rsidR="007E71C1" w:rsidRDefault="007E71C1" w:rsidP="007E71C1">
      <w:pPr>
        <w:jc w:val="center"/>
        <w:outlineLvl w:val="0"/>
        <w:rPr>
          <w:sz w:val="26"/>
          <w:szCs w:val="26"/>
        </w:rPr>
      </w:pPr>
      <w:r>
        <w:rPr>
          <w:b/>
          <w:sz w:val="26"/>
          <w:szCs w:val="26"/>
        </w:rPr>
        <w:t>Полуямского сельского Совета депутатов</w:t>
      </w:r>
    </w:p>
    <w:p w:rsidR="007E71C1" w:rsidRDefault="007E71C1" w:rsidP="007E71C1">
      <w:pPr>
        <w:jc w:val="center"/>
        <w:rPr>
          <w:sz w:val="26"/>
          <w:szCs w:val="26"/>
        </w:rPr>
      </w:pPr>
      <w:r>
        <w:rPr>
          <w:b/>
          <w:sz w:val="26"/>
          <w:szCs w:val="26"/>
        </w:rPr>
        <w:t>«О бюджете муниципального образования Полуямский сельсовет Михайловского района Алтайского края на 2021 год»</w:t>
      </w:r>
    </w:p>
    <w:p w:rsidR="007E71C1" w:rsidRDefault="007E71C1" w:rsidP="007E71C1">
      <w:pPr>
        <w:shd w:val="clear" w:color="auto" w:fill="FFFFFF"/>
        <w:ind w:left="29" w:right="234" w:firstLine="464"/>
        <w:jc w:val="center"/>
        <w:rPr>
          <w:color w:val="000000"/>
          <w:sz w:val="26"/>
          <w:szCs w:val="26"/>
        </w:rPr>
      </w:pPr>
    </w:p>
    <w:p w:rsidR="007E71C1" w:rsidRDefault="007E71C1" w:rsidP="007E71C1">
      <w:pPr>
        <w:shd w:val="clear" w:color="auto" w:fill="FFFFFF"/>
        <w:ind w:left="29" w:right="234" w:firstLine="464"/>
        <w:rPr>
          <w:sz w:val="26"/>
          <w:szCs w:val="26"/>
        </w:rPr>
      </w:pPr>
      <w:r>
        <w:rPr>
          <w:color w:val="000000"/>
          <w:sz w:val="26"/>
          <w:szCs w:val="26"/>
        </w:rPr>
        <w:t xml:space="preserve">Формирование  местного бюджета на 2021 год осуществлялось в соответствие с </w:t>
      </w:r>
      <w:r>
        <w:rPr>
          <w:sz w:val="26"/>
          <w:szCs w:val="26"/>
        </w:rPr>
        <w:t xml:space="preserve"> требованиями Федерального закона от 06.10.2003 г. № 131-ФЗ «Об общих принципах организации местного самоуправления в Российской Федерации»,</w:t>
      </w:r>
      <w:r>
        <w:rPr>
          <w:color w:val="000000"/>
          <w:spacing w:val="-1"/>
          <w:sz w:val="26"/>
          <w:szCs w:val="26"/>
        </w:rPr>
        <w:t xml:space="preserve"> </w:t>
      </w:r>
      <w:r>
        <w:rPr>
          <w:sz w:val="26"/>
          <w:szCs w:val="26"/>
        </w:rPr>
        <w:t>с учетом положений Прогноза социально-экономического развития поселения на 2021 год.</w:t>
      </w:r>
    </w:p>
    <w:p w:rsidR="007E71C1" w:rsidRDefault="007E71C1" w:rsidP="007E71C1">
      <w:pPr>
        <w:pStyle w:val="1"/>
        <w:rPr>
          <w:sz w:val="26"/>
          <w:szCs w:val="26"/>
        </w:rPr>
      </w:pPr>
      <w:r>
        <w:rPr>
          <w:sz w:val="26"/>
          <w:szCs w:val="26"/>
        </w:rPr>
        <w:t xml:space="preserve">                                                 </w:t>
      </w:r>
    </w:p>
    <w:p w:rsidR="007E71C1" w:rsidRDefault="007E71C1" w:rsidP="007E71C1">
      <w:pPr>
        <w:pStyle w:val="1"/>
        <w:rPr>
          <w:b/>
          <w:sz w:val="26"/>
          <w:szCs w:val="26"/>
        </w:rPr>
      </w:pPr>
      <w:r>
        <w:rPr>
          <w:b/>
          <w:sz w:val="26"/>
          <w:szCs w:val="26"/>
        </w:rPr>
        <w:t>ДОХОДЫ БЮДЖЕТА</w:t>
      </w:r>
    </w:p>
    <w:p w:rsidR="007E71C1" w:rsidRDefault="007E71C1" w:rsidP="007E71C1">
      <w:pPr>
        <w:ind w:firstLine="709"/>
        <w:rPr>
          <w:color w:val="000000"/>
          <w:spacing w:val="-3"/>
          <w:sz w:val="26"/>
          <w:szCs w:val="26"/>
        </w:rPr>
      </w:pPr>
      <w:r>
        <w:rPr>
          <w:color w:val="000000"/>
          <w:spacing w:val="2"/>
          <w:sz w:val="26"/>
          <w:szCs w:val="26"/>
        </w:rPr>
        <w:t xml:space="preserve">Формирование доходной базы местного бюджета на 2021 год </w:t>
      </w:r>
      <w:r>
        <w:rPr>
          <w:color w:val="000000"/>
          <w:spacing w:val="-2"/>
          <w:sz w:val="26"/>
          <w:szCs w:val="26"/>
        </w:rPr>
        <w:t xml:space="preserve">осуществлялось на основе прогноза социально-экономического развития </w:t>
      </w:r>
      <w:r>
        <w:rPr>
          <w:color w:val="000000"/>
          <w:spacing w:val="-3"/>
          <w:sz w:val="26"/>
          <w:szCs w:val="26"/>
        </w:rPr>
        <w:t xml:space="preserve">поселения на 2021 год, основных направлений налоговой и бюджетной </w:t>
      </w:r>
      <w:r>
        <w:rPr>
          <w:color w:val="000000"/>
          <w:spacing w:val="5"/>
          <w:sz w:val="26"/>
          <w:szCs w:val="26"/>
        </w:rPr>
        <w:t xml:space="preserve">политики на 2021 год и оценки поступлений доходов в местный  бюджет </w:t>
      </w:r>
      <w:r>
        <w:rPr>
          <w:color w:val="000000"/>
          <w:spacing w:val="-3"/>
          <w:sz w:val="26"/>
          <w:szCs w:val="26"/>
        </w:rPr>
        <w:t>в 2020.</w:t>
      </w:r>
    </w:p>
    <w:p w:rsidR="007E71C1" w:rsidRDefault="007E71C1" w:rsidP="007E71C1">
      <w:pPr>
        <w:ind w:firstLine="709"/>
        <w:rPr>
          <w:sz w:val="26"/>
          <w:szCs w:val="26"/>
        </w:rPr>
      </w:pPr>
      <w:r>
        <w:rPr>
          <w:color w:val="000000"/>
          <w:spacing w:val="-3"/>
          <w:sz w:val="26"/>
          <w:szCs w:val="26"/>
        </w:rPr>
        <w:t xml:space="preserve"> </w:t>
      </w:r>
      <w:r>
        <w:rPr>
          <w:sz w:val="26"/>
          <w:szCs w:val="26"/>
        </w:rPr>
        <w:t>Налоговый потенциал бюджета муниципального образования  на 2021 год  рассчитан по налоговой базе 2018 года, ожидаемого поступления в 2020 году, приведенной в условия 2020 года, в соответствии с Бюджетным кодексом Российской Федерации,  законом Алтайского края от 31.08.2005 № 62-ЗC «О нормативах отчислений от федеральных и региональных налогов и сборов, налогов, предусмотренных специальными налоговыми режимами», по единым ставкам, предусмотренным налоговым законодательством, без учета потерь от дополнительных налоговых льгот, предоставленных представительным органам муниципального образования. Учитывалось также изменение бюджетного законодательства, касающихся изменений нормативов отчислений налогов, сборов и других обязательных платежей в бюджеты разных уровней.</w:t>
      </w:r>
    </w:p>
    <w:p w:rsidR="007E71C1" w:rsidRDefault="007E71C1" w:rsidP="007E71C1">
      <w:pPr>
        <w:rPr>
          <w:sz w:val="26"/>
          <w:szCs w:val="26"/>
        </w:rPr>
      </w:pPr>
      <w:r>
        <w:rPr>
          <w:sz w:val="26"/>
          <w:szCs w:val="26"/>
        </w:rPr>
        <w:t xml:space="preserve">      Администрация поселения при расчете доходов бюджета исходила из реальной оценки их поступления в соответствии со статьей 37 Бюджетного кодекса РФ (Принцип достоверности бюджета). В связи с этим, доходы бюджета на 2021 год рассчитывались исходя из реального их поступления в 2020 году.</w:t>
      </w:r>
    </w:p>
    <w:p w:rsidR="007E71C1" w:rsidRDefault="007E71C1" w:rsidP="007E71C1">
      <w:pPr>
        <w:shd w:val="clear" w:color="auto" w:fill="FFFFFF"/>
        <w:outlineLvl w:val="0"/>
        <w:rPr>
          <w:sz w:val="26"/>
          <w:szCs w:val="26"/>
        </w:rPr>
      </w:pPr>
      <w:r>
        <w:rPr>
          <w:sz w:val="26"/>
          <w:szCs w:val="26"/>
        </w:rPr>
        <w:t xml:space="preserve">      Общая доходная часть бюджета прогнозируется в сумме 1681,6 тыс. рублей, в том числе собственные доходы в сумме 827,0 тыс. рублей, безвозмездные поступления –854,6 тыс. рублей.</w:t>
      </w:r>
    </w:p>
    <w:p w:rsidR="007E71C1" w:rsidRDefault="007E71C1" w:rsidP="007E71C1">
      <w:pPr>
        <w:shd w:val="clear" w:color="auto" w:fill="FFFFFF"/>
        <w:spacing w:before="7"/>
        <w:ind w:right="36" w:firstLine="173"/>
        <w:rPr>
          <w:color w:val="000000"/>
          <w:spacing w:val="-1"/>
          <w:sz w:val="26"/>
          <w:szCs w:val="26"/>
        </w:rPr>
      </w:pPr>
      <w:r>
        <w:rPr>
          <w:color w:val="000000"/>
          <w:spacing w:val="3"/>
          <w:sz w:val="26"/>
          <w:szCs w:val="26"/>
        </w:rPr>
        <w:t xml:space="preserve">     Основными источниками собственных доходов бюджета являются: налог на    доходы физических лиц, налог на имущество физических лиц, земельный налог, неналоговые доходы. </w:t>
      </w:r>
      <w:r>
        <w:rPr>
          <w:color w:val="000000"/>
          <w:spacing w:val="-1"/>
          <w:sz w:val="26"/>
          <w:szCs w:val="26"/>
        </w:rPr>
        <w:t xml:space="preserve"> </w:t>
      </w:r>
    </w:p>
    <w:p w:rsidR="007E71C1" w:rsidRDefault="007E71C1" w:rsidP="007E71C1">
      <w:pPr>
        <w:shd w:val="clear" w:color="auto" w:fill="FFFFFF"/>
        <w:spacing w:before="7"/>
        <w:ind w:right="36" w:firstLine="173"/>
        <w:rPr>
          <w:color w:val="000000"/>
          <w:spacing w:val="-1"/>
          <w:sz w:val="26"/>
          <w:szCs w:val="26"/>
        </w:rPr>
      </w:pPr>
    </w:p>
    <w:p w:rsidR="007E71C1" w:rsidRDefault="007E71C1" w:rsidP="007E71C1">
      <w:pPr>
        <w:shd w:val="clear" w:color="auto" w:fill="FFFFFF"/>
        <w:spacing w:before="7"/>
        <w:ind w:right="36" w:firstLine="173"/>
        <w:rPr>
          <w:i/>
          <w:iCs/>
          <w:color w:val="000000"/>
          <w:spacing w:val="-1"/>
          <w:sz w:val="26"/>
          <w:szCs w:val="26"/>
        </w:rPr>
      </w:pPr>
      <w:r>
        <w:rPr>
          <w:i/>
          <w:iCs/>
          <w:color w:val="000000"/>
          <w:spacing w:val="-1"/>
          <w:sz w:val="26"/>
          <w:szCs w:val="26"/>
        </w:rPr>
        <w:t xml:space="preserve">                                                             </w:t>
      </w:r>
    </w:p>
    <w:p w:rsidR="007E71C1" w:rsidRDefault="007E71C1" w:rsidP="007E71C1">
      <w:pPr>
        <w:pStyle w:val="8"/>
        <w:jc w:val="both"/>
        <w:rPr>
          <w:i/>
          <w:iCs/>
          <w:color w:val="000000"/>
          <w:spacing w:val="-1"/>
          <w:sz w:val="26"/>
          <w:szCs w:val="26"/>
        </w:rPr>
      </w:pPr>
      <w:r>
        <w:rPr>
          <w:i/>
          <w:iCs/>
          <w:color w:val="000000"/>
          <w:spacing w:val="-1"/>
          <w:sz w:val="26"/>
          <w:szCs w:val="26"/>
        </w:rPr>
        <w:t xml:space="preserve">                                          </w:t>
      </w:r>
      <w:r>
        <w:rPr>
          <w:sz w:val="26"/>
          <w:szCs w:val="26"/>
        </w:rPr>
        <w:t xml:space="preserve">  </w:t>
      </w:r>
      <w:r>
        <w:rPr>
          <w:b/>
          <w:i/>
          <w:sz w:val="26"/>
          <w:szCs w:val="26"/>
        </w:rPr>
        <w:t>НАЛОГОВЫЕ ДОХОДЫ</w:t>
      </w:r>
    </w:p>
    <w:p w:rsidR="007E71C1" w:rsidRDefault="007E71C1" w:rsidP="007E71C1">
      <w:pPr>
        <w:rPr>
          <w:sz w:val="26"/>
          <w:szCs w:val="26"/>
        </w:rPr>
      </w:pPr>
      <w:r>
        <w:rPr>
          <w:sz w:val="26"/>
          <w:szCs w:val="26"/>
        </w:rPr>
        <w:t xml:space="preserve">          Поступления в бюджет налога на доходы физических лиц определены в сумме 209,0 тыс. рублей. Расчеты произведены с учетом норматива отчислений налога в размере 2%.</w:t>
      </w:r>
    </w:p>
    <w:p w:rsidR="007E71C1" w:rsidRDefault="007E71C1" w:rsidP="007E71C1">
      <w:pPr>
        <w:rPr>
          <w:b/>
          <w:sz w:val="26"/>
          <w:szCs w:val="26"/>
        </w:rPr>
      </w:pPr>
      <w:r>
        <w:rPr>
          <w:b/>
          <w:sz w:val="26"/>
          <w:szCs w:val="26"/>
        </w:rPr>
        <w:t xml:space="preserve">         </w:t>
      </w:r>
      <w:r>
        <w:rPr>
          <w:sz w:val="26"/>
          <w:szCs w:val="26"/>
        </w:rPr>
        <w:t>Единый сельхозналог рассчитан при нормативе отчислений в местный бюджет в размере 30 процентов. Общая сумма налога запланирована в сумме 10,0 тысяч рублей</w:t>
      </w:r>
    </w:p>
    <w:p w:rsidR="007E71C1" w:rsidRDefault="007E71C1" w:rsidP="007E71C1">
      <w:pPr>
        <w:outlineLvl w:val="0"/>
        <w:rPr>
          <w:sz w:val="26"/>
          <w:szCs w:val="26"/>
        </w:rPr>
      </w:pPr>
      <w:r>
        <w:rPr>
          <w:b/>
          <w:sz w:val="26"/>
          <w:szCs w:val="26"/>
        </w:rPr>
        <w:lastRenderedPageBreak/>
        <w:t xml:space="preserve">      </w:t>
      </w:r>
      <w:r>
        <w:rPr>
          <w:sz w:val="26"/>
          <w:szCs w:val="26"/>
        </w:rPr>
        <w:t xml:space="preserve"> Поступления налога на имущество физических лиц запланированы в сумме 48,0 тыс. рублей. Норматив отчисления налога в бюджет поселения – 100 процентов.</w:t>
      </w:r>
    </w:p>
    <w:p w:rsidR="007E71C1" w:rsidRDefault="007E71C1" w:rsidP="007E71C1">
      <w:pPr>
        <w:outlineLvl w:val="0"/>
        <w:rPr>
          <w:sz w:val="26"/>
          <w:szCs w:val="26"/>
        </w:rPr>
      </w:pPr>
      <w:r>
        <w:rPr>
          <w:b/>
          <w:sz w:val="26"/>
          <w:szCs w:val="26"/>
        </w:rPr>
        <w:t xml:space="preserve">        </w:t>
      </w:r>
      <w:r>
        <w:rPr>
          <w:sz w:val="26"/>
          <w:szCs w:val="26"/>
        </w:rPr>
        <w:t>Земельный налог запланирован в сумме – 501,0 тыс. рублей. Норматив отчисления в бюджет поселения – 100 процентов.</w:t>
      </w:r>
    </w:p>
    <w:p w:rsidR="007E71C1" w:rsidRDefault="007E71C1" w:rsidP="007E71C1">
      <w:pPr>
        <w:jc w:val="center"/>
        <w:outlineLvl w:val="0"/>
        <w:rPr>
          <w:b/>
          <w:sz w:val="26"/>
          <w:szCs w:val="26"/>
        </w:rPr>
      </w:pPr>
      <w:r>
        <w:rPr>
          <w:b/>
          <w:sz w:val="26"/>
          <w:szCs w:val="26"/>
        </w:rPr>
        <w:t>Неналоговые доходы</w:t>
      </w:r>
    </w:p>
    <w:p w:rsidR="007E71C1" w:rsidRDefault="007E71C1" w:rsidP="007E71C1">
      <w:pPr>
        <w:rPr>
          <w:sz w:val="26"/>
          <w:szCs w:val="26"/>
        </w:rPr>
      </w:pPr>
      <w:r>
        <w:rPr>
          <w:sz w:val="26"/>
          <w:szCs w:val="26"/>
        </w:rPr>
        <w:t xml:space="preserve">          В целом поступление неналоговых доходов в бюджет в 2021 году прогнозируются в сумме 59,0 тыс. рублей: прочие доходы от использования имущества – 44,0 тыс. рублей, доходы от оказания платных услуг (работ) – 8,0 тыс. рублей, доходы, поступающие в порядке возмещения расходов, понесенных в связи с эксплуатацией имущества поселений – 7,0 тыс.рублей.</w:t>
      </w:r>
    </w:p>
    <w:p w:rsidR="007E71C1" w:rsidRDefault="007E71C1" w:rsidP="007E71C1">
      <w:pPr>
        <w:rPr>
          <w:sz w:val="26"/>
          <w:szCs w:val="26"/>
        </w:rPr>
      </w:pPr>
      <w:r>
        <w:rPr>
          <w:sz w:val="26"/>
          <w:szCs w:val="26"/>
        </w:rPr>
        <w:t xml:space="preserve">        Собственные доходы бюджета в 2021 году в общей структуре доходной части  бюджета составляют 49,2 %.</w:t>
      </w:r>
    </w:p>
    <w:p w:rsidR="007E71C1" w:rsidRDefault="007E71C1" w:rsidP="007E71C1">
      <w:pPr>
        <w:rPr>
          <w:sz w:val="26"/>
          <w:szCs w:val="26"/>
        </w:rPr>
      </w:pPr>
      <w:r>
        <w:rPr>
          <w:sz w:val="26"/>
          <w:szCs w:val="26"/>
        </w:rPr>
        <w:t xml:space="preserve">         Безвозмездные поступления в 2021 году составят 854,6  тыс. рублей против 824,3 тыс. рублей в 2020 году.</w:t>
      </w:r>
    </w:p>
    <w:p w:rsidR="007E71C1" w:rsidRDefault="007E71C1" w:rsidP="007E71C1">
      <w:pPr>
        <w:jc w:val="center"/>
        <w:outlineLvl w:val="0"/>
        <w:rPr>
          <w:b/>
          <w:sz w:val="26"/>
          <w:szCs w:val="26"/>
        </w:rPr>
      </w:pPr>
    </w:p>
    <w:p w:rsidR="007E71C1" w:rsidRDefault="007E71C1" w:rsidP="007E71C1">
      <w:pPr>
        <w:jc w:val="center"/>
        <w:outlineLvl w:val="0"/>
        <w:rPr>
          <w:b/>
          <w:sz w:val="26"/>
          <w:szCs w:val="26"/>
        </w:rPr>
      </w:pPr>
      <w:r>
        <w:rPr>
          <w:b/>
          <w:sz w:val="26"/>
          <w:szCs w:val="26"/>
        </w:rPr>
        <w:t>РАСХОДЫ</w:t>
      </w:r>
    </w:p>
    <w:p w:rsidR="007E71C1" w:rsidRDefault="007E71C1" w:rsidP="007E71C1">
      <w:pPr>
        <w:rPr>
          <w:sz w:val="26"/>
          <w:szCs w:val="26"/>
        </w:rPr>
      </w:pPr>
    </w:p>
    <w:p w:rsidR="007E71C1" w:rsidRDefault="007E71C1" w:rsidP="007E71C1">
      <w:pPr>
        <w:rPr>
          <w:sz w:val="26"/>
          <w:szCs w:val="26"/>
        </w:rPr>
      </w:pPr>
      <w:r>
        <w:rPr>
          <w:sz w:val="26"/>
          <w:szCs w:val="26"/>
        </w:rPr>
        <w:t xml:space="preserve">        Общая сумма прогнозируемых расходов бюджета на 2021 год составляет 1764,3 тыс. рублей.</w:t>
      </w:r>
    </w:p>
    <w:p w:rsidR="007E71C1" w:rsidRDefault="007E71C1" w:rsidP="007E71C1">
      <w:pPr>
        <w:shd w:val="clear" w:color="auto" w:fill="FFFFFF"/>
        <w:spacing w:before="7"/>
        <w:ind w:left="79" w:firstLine="432"/>
        <w:rPr>
          <w:color w:val="000000"/>
          <w:spacing w:val="-1"/>
          <w:sz w:val="26"/>
          <w:szCs w:val="26"/>
        </w:rPr>
      </w:pPr>
    </w:p>
    <w:p w:rsidR="007E71C1" w:rsidRDefault="007E71C1" w:rsidP="007E71C1">
      <w:pPr>
        <w:shd w:val="clear" w:color="auto" w:fill="FFFFFF"/>
        <w:spacing w:before="227"/>
        <w:ind w:left="1566"/>
        <w:outlineLvl w:val="0"/>
        <w:rPr>
          <w:b/>
          <w:bCs/>
          <w:sz w:val="26"/>
          <w:szCs w:val="26"/>
        </w:rPr>
      </w:pPr>
      <w:r>
        <w:rPr>
          <w:b/>
          <w:bCs/>
          <w:color w:val="000000"/>
          <w:spacing w:val="-1"/>
          <w:sz w:val="26"/>
          <w:szCs w:val="26"/>
        </w:rPr>
        <w:t>Раздел 0100 «Общегосударственные вопросы»</w:t>
      </w:r>
    </w:p>
    <w:p w:rsidR="007E71C1" w:rsidRDefault="007E71C1" w:rsidP="007E71C1">
      <w:pPr>
        <w:shd w:val="clear" w:color="auto" w:fill="FFFFFF"/>
        <w:spacing w:before="7"/>
        <w:ind w:left="79" w:firstLine="432"/>
        <w:rPr>
          <w:sz w:val="26"/>
          <w:szCs w:val="26"/>
        </w:rPr>
      </w:pPr>
      <w:r>
        <w:rPr>
          <w:sz w:val="26"/>
          <w:szCs w:val="26"/>
        </w:rPr>
        <w:t xml:space="preserve">По подразделу 03 </w:t>
      </w:r>
      <w:r>
        <w:rPr>
          <w:b/>
          <w:sz w:val="26"/>
          <w:szCs w:val="2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r>
        <w:rPr>
          <w:sz w:val="26"/>
          <w:szCs w:val="26"/>
        </w:rPr>
        <w:t>запланированы расходы в сумме 1,0 тыс. рублей.</w:t>
      </w:r>
    </w:p>
    <w:p w:rsidR="007E71C1" w:rsidRDefault="007E71C1" w:rsidP="007E71C1">
      <w:pPr>
        <w:shd w:val="clear" w:color="auto" w:fill="FFFFFF"/>
        <w:spacing w:before="11"/>
        <w:ind w:left="22" w:right="47" w:firstLine="464"/>
        <w:rPr>
          <w:color w:val="000000"/>
          <w:spacing w:val="-3"/>
          <w:sz w:val="26"/>
          <w:szCs w:val="26"/>
        </w:rPr>
      </w:pPr>
      <w:r>
        <w:rPr>
          <w:iCs/>
          <w:color w:val="000000"/>
          <w:spacing w:val="-1"/>
          <w:sz w:val="26"/>
          <w:szCs w:val="26"/>
        </w:rPr>
        <w:t>По подразделу 04</w:t>
      </w:r>
      <w:r>
        <w:rPr>
          <w:b/>
          <w:iCs/>
          <w:color w:val="000000"/>
          <w:spacing w:val="-1"/>
          <w:sz w:val="26"/>
          <w:szCs w:val="26"/>
        </w:rPr>
        <w:t xml:space="preserve"> «Функционирование Правительства Российской Федерации, высших органов исполнительной власти субъектов Российской </w:t>
      </w:r>
      <w:r>
        <w:rPr>
          <w:b/>
          <w:iCs/>
          <w:color w:val="000000"/>
          <w:spacing w:val="18"/>
          <w:sz w:val="26"/>
          <w:szCs w:val="26"/>
        </w:rPr>
        <w:t>Федерации, местных администраций»</w:t>
      </w:r>
      <w:r>
        <w:rPr>
          <w:iCs/>
          <w:color w:val="000000"/>
          <w:spacing w:val="18"/>
          <w:sz w:val="26"/>
          <w:szCs w:val="26"/>
        </w:rPr>
        <w:t xml:space="preserve"> </w:t>
      </w:r>
      <w:r>
        <w:rPr>
          <w:color w:val="000000"/>
          <w:spacing w:val="18"/>
          <w:sz w:val="26"/>
          <w:szCs w:val="26"/>
        </w:rPr>
        <w:t xml:space="preserve">предусмотрены расходы </w:t>
      </w:r>
      <w:r>
        <w:rPr>
          <w:color w:val="000000"/>
          <w:spacing w:val="8"/>
          <w:sz w:val="26"/>
          <w:szCs w:val="26"/>
        </w:rPr>
        <w:t>на содержание</w:t>
      </w:r>
      <w:r>
        <w:rPr>
          <w:color w:val="000000"/>
          <w:spacing w:val="11"/>
          <w:sz w:val="26"/>
          <w:szCs w:val="26"/>
        </w:rPr>
        <w:t xml:space="preserve"> аппарата администрации  в общей сумме 693,3</w:t>
      </w:r>
      <w:r>
        <w:rPr>
          <w:color w:val="000000"/>
          <w:spacing w:val="-3"/>
          <w:sz w:val="26"/>
          <w:szCs w:val="26"/>
        </w:rPr>
        <w:t>тыс. рублей.</w:t>
      </w:r>
    </w:p>
    <w:p w:rsidR="007E71C1" w:rsidRDefault="007E71C1" w:rsidP="007E71C1">
      <w:pPr>
        <w:shd w:val="clear" w:color="auto" w:fill="FFFFFF"/>
        <w:spacing w:before="11"/>
        <w:ind w:left="22" w:right="47" w:firstLine="464"/>
        <w:rPr>
          <w:sz w:val="26"/>
          <w:szCs w:val="26"/>
        </w:rPr>
      </w:pPr>
      <w:r>
        <w:rPr>
          <w:color w:val="000000"/>
          <w:spacing w:val="-3"/>
          <w:sz w:val="26"/>
          <w:szCs w:val="26"/>
        </w:rPr>
        <w:t>По подразделу 11</w:t>
      </w:r>
      <w:r>
        <w:rPr>
          <w:b/>
          <w:color w:val="000000"/>
          <w:spacing w:val="-3"/>
          <w:sz w:val="26"/>
          <w:szCs w:val="26"/>
        </w:rPr>
        <w:t xml:space="preserve"> «Резервный фонд»</w:t>
      </w:r>
      <w:r>
        <w:rPr>
          <w:color w:val="000000"/>
          <w:spacing w:val="-3"/>
          <w:sz w:val="26"/>
          <w:szCs w:val="26"/>
        </w:rPr>
        <w:t xml:space="preserve"> запланировано 1,0 тыс. рублей.</w:t>
      </w:r>
      <w:r>
        <w:rPr>
          <w:b/>
          <w:sz w:val="26"/>
          <w:szCs w:val="26"/>
        </w:rPr>
        <w:t xml:space="preserve">       </w:t>
      </w:r>
    </w:p>
    <w:p w:rsidR="007E71C1" w:rsidRDefault="007E71C1" w:rsidP="007E71C1">
      <w:pPr>
        <w:pStyle w:val="af"/>
        <w:spacing w:line="240" w:lineRule="auto"/>
        <w:rPr>
          <w:b/>
          <w:sz w:val="26"/>
          <w:szCs w:val="26"/>
        </w:rPr>
      </w:pPr>
      <w:r>
        <w:rPr>
          <w:sz w:val="26"/>
          <w:szCs w:val="26"/>
        </w:rPr>
        <w:t xml:space="preserve">                                </w:t>
      </w:r>
      <w:r>
        <w:rPr>
          <w:b/>
          <w:sz w:val="26"/>
          <w:szCs w:val="26"/>
        </w:rPr>
        <w:t>Раздел  0200 «Национальная оборона»</w:t>
      </w:r>
    </w:p>
    <w:p w:rsidR="007E71C1" w:rsidRDefault="007E71C1" w:rsidP="007E71C1">
      <w:pPr>
        <w:pStyle w:val="af"/>
        <w:spacing w:line="240" w:lineRule="auto"/>
        <w:outlineLvl w:val="0"/>
        <w:rPr>
          <w:b/>
          <w:sz w:val="26"/>
          <w:szCs w:val="26"/>
        </w:rPr>
      </w:pPr>
    </w:p>
    <w:p w:rsidR="007E71C1" w:rsidRDefault="007E71C1" w:rsidP="007E71C1">
      <w:pPr>
        <w:pStyle w:val="af"/>
        <w:spacing w:line="240" w:lineRule="auto"/>
        <w:rPr>
          <w:b/>
          <w:bCs/>
          <w:sz w:val="26"/>
          <w:szCs w:val="26"/>
        </w:rPr>
      </w:pPr>
      <w:r>
        <w:rPr>
          <w:b/>
          <w:bCs/>
          <w:i/>
          <w:sz w:val="26"/>
          <w:szCs w:val="26"/>
        </w:rPr>
        <w:t xml:space="preserve"> </w:t>
      </w:r>
      <w:r>
        <w:rPr>
          <w:b/>
          <w:bCs/>
          <w:sz w:val="26"/>
          <w:szCs w:val="26"/>
        </w:rPr>
        <w:t>Подраздел 03 «Мобилизационная и вневойсковая подготовка»</w:t>
      </w:r>
    </w:p>
    <w:p w:rsidR="007E71C1" w:rsidRDefault="007E71C1" w:rsidP="007E71C1">
      <w:pPr>
        <w:pStyle w:val="af"/>
        <w:spacing w:line="240" w:lineRule="auto"/>
        <w:rPr>
          <w:sz w:val="26"/>
          <w:szCs w:val="26"/>
        </w:rPr>
      </w:pPr>
      <w:r>
        <w:rPr>
          <w:bCs/>
          <w:sz w:val="26"/>
          <w:szCs w:val="26"/>
        </w:rPr>
        <w:t xml:space="preserve"> По данному подразделу отражаются расходы по осуществлению первичного воинского учета на территориях, где отсутствуют военные комиссариаты. Расходы запланированы за счет субвенций из краевого бюджета в сумме 78,2 тыс. рублей.</w:t>
      </w:r>
    </w:p>
    <w:p w:rsidR="007E71C1" w:rsidRDefault="007E71C1" w:rsidP="007E71C1">
      <w:pPr>
        <w:shd w:val="clear" w:color="auto" w:fill="FFFFFF"/>
        <w:spacing w:before="176"/>
        <w:ind w:left="2700" w:hanging="1735"/>
        <w:rPr>
          <w:sz w:val="26"/>
          <w:szCs w:val="26"/>
        </w:rPr>
      </w:pPr>
      <w:r>
        <w:rPr>
          <w:b/>
          <w:bCs/>
          <w:color w:val="000000"/>
          <w:spacing w:val="2"/>
          <w:sz w:val="26"/>
          <w:szCs w:val="26"/>
        </w:rPr>
        <w:t>Раздел 0300 «Национальная безопасность и правоохранительная деятельность»</w:t>
      </w:r>
    </w:p>
    <w:p w:rsidR="007E71C1" w:rsidRDefault="007E71C1" w:rsidP="007E71C1">
      <w:pPr>
        <w:shd w:val="clear" w:color="auto" w:fill="FFFFFF"/>
        <w:rPr>
          <w:color w:val="000000"/>
          <w:spacing w:val="7"/>
          <w:sz w:val="26"/>
          <w:szCs w:val="26"/>
        </w:rPr>
      </w:pPr>
      <w:r>
        <w:rPr>
          <w:b/>
          <w:color w:val="000000"/>
          <w:spacing w:val="-1"/>
          <w:sz w:val="26"/>
          <w:szCs w:val="26"/>
        </w:rPr>
        <w:t xml:space="preserve">       </w:t>
      </w:r>
      <w:r>
        <w:rPr>
          <w:b/>
          <w:color w:val="000000"/>
          <w:spacing w:val="7"/>
          <w:sz w:val="26"/>
          <w:szCs w:val="26"/>
        </w:rPr>
        <w:t xml:space="preserve"> По подразделу  10 «Обеспечение пожарной безопасности»</w:t>
      </w:r>
      <w:r>
        <w:rPr>
          <w:color w:val="000000"/>
          <w:spacing w:val="7"/>
          <w:sz w:val="26"/>
          <w:szCs w:val="26"/>
        </w:rPr>
        <w:t xml:space="preserve"> планируются расходы в сумме 1,0 тыс. рублей. </w:t>
      </w:r>
    </w:p>
    <w:p w:rsidR="007E71C1" w:rsidRDefault="007E71C1" w:rsidP="007E71C1">
      <w:pPr>
        <w:shd w:val="clear" w:color="auto" w:fill="FFFFFF"/>
        <w:rPr>
          <w:color w:val="000000"/>
          <w:spacing w:val="7"/>
          <w:sz w:val="26"/>
          <w:szCs w:val="26"/>
        </w:rPr>
      </w:pPr>
    </w:p>
    <w:p w:rsidR="007E71C1" w:rsidRDefault="007E71C1" w:rsidP="007E71C1">
      <w:pPr>
        <w:shd w:val="clear" w:color="auto" w:fill="FFFFFF"/>
        <w:outlineLvl w:val="0"/>
        <w:rPr>
          <w:b/>
          <w:color w:val="000000"/>
          <w:spacing w:val="7"/>
          <w:sz w:val="26"/>
          <w:szCs w:val="26"/>
        </w:rPr>
      </w:pPr>
      <w:r>
        <w:rPr>
          <w:b/>
          <w:color w:val="000000"/>
          <w:spacing w:val="7"/>
          <w:sz w:val="26"/>
          <w:szCs w:val="26"/>
        </w:rPr>
        <w:t xml:space="preserve">                   Раздел 0400 « Национальная экономика»</w:t>
      </w:r>
    </w:p>
    <w:p w:rsidR="007E71C1" w:rsidRDefault="007E71C1" w:rsidP="007E71C1">
      <w:pPr>
        <w:shd w:val="clear" w:color="auto" w:fill="FFFFFF"/>
        <w:rPr>
          <w:color w:val="000000"/>
          <w:spacing w:val="7"/>
          <w:sz w:val="26"/>
          <w:szCs w:val="26"/>
        </w:rPr>
      </w:pPr>
      <w:r>
        <w:rPr>
          <w:b/>
          <w:color w:val="000000"/>
          <w:spacing w:val="7"/>
          <w:sz w:val="26"/>
          <w:szCs w:val="26"/>
        </w:rPr>
        <w:t xml:space="preserve">    </w:t>
      </w:r>
      <w:r>
        <w:rPr>
          <w:color w:val="000000"/>
          <w:spacing w:val="7"/>
          <w:sz w:val="26"/>
          <w:szCs w:val="26"/>
        </w:rPr>
        <w:t xml:space="preserve">      </w:t>
      </w:r>
      <w:r>
        <w:rPr>
          <w:b/>
          <w:color w:val="000000"/>
          <w:spacing w:val="7"/>
          <w:sz w:val="26"/>
          <w:szCs w:val="26"/>
        </w:rPr>
        <w:t xml:space="preserve">По подразделу 09 «Дорожное хозяйство» </w:t>
      </w:r>
      <w:r>
        <w:rPr>
          <w:color w:val="000000"/>
          <w:spacing w:val="7"/>
          <w:sz w:val="26"/>
          <w:szCs w:val="26"/>
        </w:rPr>
        <w:t>запланированы расходы в сумме 671,2   тыс. рублей.</w:t>
      </w:r>
    </w:p>
    <w:p w:rsidR="007E71C1" w:rsidRDefault="007E71C1" w:rsidP="007E71C1">
      <w:pPr>
        <w:shd w:val="clear" w:color="auto" w:fill="FFFFFF"/>
        <w:rPr>
          <w:color w:val="000000"/>
          <w:spacing w:val="7"/>
          <w:sz w:val="26"/>
          <w:szCs w:val="26"/>
        </w:rPr>
      </w:pPr>
    </w:p>
    <w:p w:rsidR="007E71C1" w:rsidRDefault="007E71C1" w:rsidP="007E71C1">
      <w:pPr>
        <w:shd w:val="clear" w:color="auto" w:fill="FFFFFF"/>
        <w:outlineLvl w:val="0"/>
        <w:rPr>
          <w:b/>
          <w:color w:val="000000"/>
          <w:spacing w:val="-1"/>
          <w:sz w:val="26"/>
          <w:szCs w:val="26"/>
        </w:rPr>
      </w:pPr>
      <w:r>
        <w:rPr>
          <w:color w:val="000000"/>
          <w:spacing w:val="7"/>
          <w:sz w:val="26"/>
          <w:szCs w:val="26"/>
        </w:rPr>
        <w:t xml:space="preserve">                     </w:t>
      </w:r>
      <w:r>
        <w:rPr>
          <w:b/>
          <w:color w:val="000000"/>
          <w:spacing w:val="-1"/>
          <w:sz w:val="26"/>
          <w:szCs w:val="26"/>
        </w:rPr>
        <w:t>Раздел 0500 «Жилищно-коммунальное хозяйство»</w:t>
      </w:r>
    </w:p>
    <w:p w:rsidR="007E71C1" w:rsidRDefault="007E71C1" w:rsidP="007E71C1">
      <w:pPr>
        <w:shd w:val="clear" w:color="auto" w:fill="FFFFFF"/>
        <w:ind w:right="126" w:firstLine="482"/>
        <w:rPr>
          <w:color w:val="000000"/>
          <w:spacing w:val="-2"/>
          <w:sz w:val="26"/>
          <w:szCs w:val="26"/>
        </w:rPr>
      </w:pPr>
      <w:r>
        <w:rPr>
          <w:b/>
          <w:color w:val="000000"/>
          <w:spacing w:val="8"/>
          <w:sz w:val="26"/>
          <w:szCs w:val="26"/>
        </w:rPr>
        <w:lastRenderedPageBreak/>
        <w:t>Расходы по подразделу  03 «Благоустройство»</w:t>
      </w:r>
      <w:r>
        <w:rPr>
          <w:color w:val="000000"/>
          <w:spacing w:val="8"/>
          <w:sz w:val="26"/>
          <w:szCs w:val="26"/>
        </w:rPr>
        <w:t xml:space="preserve"> </w:t>
      </w:r>
      <w:r>
        <w:rPr>
          <w:color w:val="000000"/>
          <w:spacing w:val="-2"/>
          <w:sz w:val="26"/>
          <w:szCs w:val="26"/>
        </w:rPr>
        <w:t>запланированы в объеме 82,3 тыс. рублей.</w:t>
      </w:r>
    </w:p>
    <w:p w:rsidR="007E71C1" w:rsidRDefault="007E71C1" w:rsidP="007E71C1">
      <w:pPr>
        <w:jc w:val="center"/>
        <w:outlineLvl w:val="0"/>
        <w:rPr>
          <w:sz w:val="26"/>
          <w:szCs w:val="26"/>
        </w:rPr>
      </w:pPr>
      <w:r>
        <w:rPr>
          <w:b/>
          <w:sz w:val="26"/>
          <w:szCs w:val="26"/>
        </w:rPr>
        <w:t>Раздел 0800 «Культура»</w:t>
      </w:r>
    </w:p>
    <w:p w:rsidR="007E71C1" w:rsidRDefault="007E71C1" w:rsidP="007E71C1">
      <w:pPr>
        <w:rPr>
          <w:color w:val="000000"/>
          <w:spacing w:val="5"/>
          <w:sz w:val="26"/>
          <w:szCs w:val="26"/>
        </w:rPr>
      </w:pPr>
      <w:r>
        <w:rPr>
          <w:bCs/>
          <w:color w:val="000000"/>
          <w:spacing w:val="-3"/>
          <w:sz w:val="26"/>
          <w:szCs w:val="26"/>
        </w:rPr>
        <w:t xml:space="preserve">        </w:t>
      </w:r>
      <w:r>
        <w:rPr>
          <w:b/>
          <w:bCs/>
          <w:color w:val="000000"/>
          <w:spacing w:val="-3"/>
          <w:sz w:val="26"/>
          <w:szCs w:val="26"/>
        </w:rPr>
        <w:t>По подразделу 04 «Куль</w:t>
      </w:r>
      <w:r>
        <w:rPr>
          <w:b/>
          <w:iCs/>
          <w:color w:val="000000"/>
          <w:spacing w:val="10"/>
          <w:sz w:val="26"/>
          <w:szCs w:val="26"/>
        </w:rPr>
        <w:t>тура»</w:t>
      </w:r>
      <w:r>
        <w:rPr>
          <w:iCs/>
          <w:color w:val="000000"/>
          <w:spacing w:val="10"/>
          <w:sz w:val="26"/>
          <w:szCs w:val="26"/>
        </w:rPr>
        <w:t xml:space="preserve"> </w:t>
      </w:r>
      <w:r>
        <w:rPr>
          <w:color w:val="000000"/>
          <w:spacing w:val="10"/>
          <w:sz w:val="26"/>
          <w:szCs w:val="26"/>
        </w:rPr>
        <w:t xml:space="preserve">предусмотрены бюджетные </w:t>
      </w:r>
      <w:r>
        <w:rPr>
          <w:color w:val="000000"/>
          <w:spacing w:val="5"/>
          <w:sz w:val="26"/>
          <w:szCs w:val="26"/>
        </w:rPr>
        <w:t xml:space="preserve">ассигнования в размере 216,9 тыс. рублей на содержание  местного  культурно – досугового  учреждения.  </w:t>
      </w:r>
    </w:p>
    <w:p w:rsidR="007E71C1" w:rsidRDefault="007E71C1" w:rsidP="007E71C1">
      <w:pPr>
        <w:rPr>
          <w:sz w:val="26"/>
          <w:szCs w:val="26"/>
        </w:rPr>
      </w:pPr>
    </w:p>
    <w:p w:rsidR="007E71C1" w:rsidRDefault="007E71C1" w:rsidP="007E71C1">
      <w:pPr>
        <w:shd w:val="clear" w:color="auto" w:fill="FFFFFF"/>
        <w:spacing w:before="4"/>
        <w:ind w:left="22" w:firstLine="461"/>
        <w:outlineLvl w:val="0"/>
        <w:rPr>
          <w:b/>
          <w:color w:val="000000"/>
          <w:spacing w:val="-2"/>
          <w:sz w:val="26"/>
          <w:szCs w:val="26"/>
        </w:rPr>
      </w:pPr>
      <w:r>
        <w:rPr>
          <w:color w:val="000000"/>
          <w:spacing w:val="-2"/>
          <w:sz w:val="26"/>
          <w:szCs w:val="26"/>
        </w:rPr>
        <w:t xml:space="preserve">                           </w:t>
      </w:r>
      <w:r>
        <w:rPr>
          <w:b/>
          <w:color w:val="000000"/>
          <w:spacing w:val="-2"/>
          <w:sz w:val="26"/>
          <w:szCs w:val="26"/>
        </w:rPr>
        <w:t>Раздел 1000 «Социальная политика»</w:t>
      </w:r>
    </w:p>
    <w:p w:rsidR="007E71C1" w:rsidRDefault="007E71C1" w:rsidP="007E71C1">
      <w:pPr>
        <w:shd w:val="clear" w:color="auto" w:fill="FFFFFF"/>
        <w:spacing w:before="4"/>
        <w:ind w:left="22" w:firstLine="461"/>
        <w:rPr>
          <w:color w:val="000000"/>
          <w:spacing w:val="6"/>
          <w:sz w:val="26"/>
          <w:szCs w:val="26"/>
        </w:rPr>
      </w:pPr>
      <w:r>
        <w:rPr>
          <w:b/>
          <w:color w:val="000000"/>
          <w:spacing w:val="-2"/>
          <w:sz w:val="26"/>
          <w:szCs w:val="26"/>
        </w:rPr>
        <w:t>По подразделу 01 «Пенсионное обеспечение»</w:t>
      </w:r>
      <w:r>
        <w:rPr>
          <w:color w:val="000000"/>
          <w:spacing w:val="-2"/>
          <w:sz w:val="26"/>
          <w:szCs w:val="26"/>
        </w:rPr>
        <w:t xml:space="preserve"> предусмотрены бюджетные ассигнования в размере 14,4 тыс. рублей на выплату доплат к пенсии муниципальным служащим, которые рассчитаны исходя из численности лиц, </w:t>
      </w:r>
      <w:r>
        <w:rPr>
          <w:color w:val="000000"/>
          <w:spacing w:val="1"/>
          <w:sz w:val="26"/>
          <w:szCs w:val="26"/>
        </w:rPr>
        <w:t xml:space="preserve">имеющих право на соответствующие доплаты к пенсиям, и установленных </w:t>
      </w:r>
      <w:r>
        <w:rPr>
          <w:color w:val="000000"/>
          <w:spacing w:val="6"/>
          <w:sz w:val="26"/>
          <w:szCs w:val="26"/>
        </w:rPr>
        <w:t>размеров выплат в сумме 200 рублей в месяц.</w:t>
      </w:r>
    </w:p>
    <w:p w:rsidR="007E71C1" w:rsidRDefault="007E71C1" w:rsidP="007E71C1">
      <w:pPr>
        <w:rPr>
          <w:sz w:val="26"/>
          <w:szCs w:val="26"/>
        </w:rPr>
      </w:pPr>
    </w:p>
    <w:p w:rsidR="007E71C1" w:rsidRDefault="007E71C1" w:rsidP="007E71C1">
      <w:pPr>
        <w:shd w:val="clear" w:color="auto" w:fill="FFFFFF"/>
        <w:spacing w:before="14"/>
        <w:ind w:right="40"/>
        <w:jc w:val="center"/>
        <w:rPr>
          <w:b/>
          <w:color w:val="000000"/>
          <w:spacing w:val="5"/>
          <w:sz w:val="26"/>
          <w:szCs w:val="26"/>
        </w:rPr>
      </w:pPr>
      <w:r>
        <w:rPr>
          <w:b/>
          <w:color w:val="000000"/>
          <w:spacing w:val="5"/>
          <w:sz w:val="26"/>
          <w:szCs w:val="26"/>
        </w:rPr>
        <w:t>Раздел 12 00 «Средства массовой информации»</w:t>
      </w:r>
    </w:p>
    <w:p w:rsidR="007E71C1" w:rsidRDefault="007E71C1" w:rsidP="007E71C1">
      <w:pPr>
        <w:shd w:val="clear" w:color="auto" w:fill="FFFFFF"/>
        <w:spacing w:before="14"/>
        <w:ind w:right="40"/>
        <w:rPr>
          <w:color w:val="000000"/>
          <w:spacing w:val="5"/>
          <w:sz w:val="26"/>
          <w:szCs w:val="26"/>
        </w:rPr>
      </w:pPr>
      <w:r>
        <w:rPr>
          <w:color w:val="000000"/>
          <w:spacing w:val="5"/>
          <w:sz w:val="26"/>
          <w:szCs w:val="26"/>
        </w:rPr>
        <w:t xml:space="preserve">        Планируются средства на публикацию объявлений в районной газете на сумму 5,0 тыс. рублей.</w:t>
      </w:r>
    </w:p>
    <w:p w:rsidR="007E71C1" w:rsidRDefault="007E71C1" w:rsidP="007E71C1">
      <w:pPr>
        <w:rPr>
          <w:sz w:val="26"/>
          <w:szCs w:val="26"/>
        </w:rPr>
      </w:pPr>
    </w:p>
    <w:p w:rsidR="007E71C1" w:rsidRDefault="007E71C1" w:rsidP="007E71C1">
      <w:pPr>
        <w:rPr>
          <w:sz w:val="26"/>
          <w:szCs w:val="26"/>
        </w:rPr>
      </w:pPr>
    </w:p>
    <w:p w:rsidR="007E71C1" w:rsidRDefault="007E71C1" w:rsidP="007E71C1">
      <w:pPr>
        <w:rPr>
          <w:sz w:val="26"/>
          <w:szCs w:val="26"/>
        </w:rPr>
      </w:pPr>
      <w:r>
        <w:rPr>
          <w:sz w:val="26"/>
          <w:szCs w:val="26"/>
        </w:rPr>
        <w:t>Глава Администрации сельсовета                                                           Е.В. Рудева</w:t>
      </w: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7E71C1" w:rsidRDefault="007E71C1" w:rsidP="007E71C1">
      <w:pPr>
        <w:jc w:val="center"/>
        <w:rPr>
          <w:b/>
          <w:sz w:val="26"/>
          <w:szCs w:val="26"/>
        </w:rPr>
      </w:pPr>
    </w:p>
    <w:p w:rsidR="005A7C60" w:rsidRDefault="005A7C60"/>
    <w:sectPr w:rsidR="005A7C60" w:rsidSect="005A7C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71C1"/>
    <w:rsid w:val="005A7C60"/>
    <w:rsid w:val="007E7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1C1"/>
    <w:pPr>
      <w:keepNext/>
      <w:jc w:val="both"/>
      <w:outlineLvl w:val="0"/>
    </w:pPr>
    <w:rPr>
      <w:sz w:val="28"/>
      <w:szCs w:val="20"/>
    </w:rPr>
  </w:style>
  <w:style w:type="paragraph" w:styleId="2">
    <w:name w:val="heading 2"/>
    <w:basedOn w:val="a"/>
    <w:next w:val="a"/>
    <w:link w:val="20"/>
    <w:semiHidden/>
    <w:unhideWhenUsed/>
    <w:qFormat/>
    <w:rsid w:val="007E71C1"/>
    <w:pPr>
      <w:keepNext/>
      <w:ind w:firstLine="709"/>
      <w:jc w:val="both"/>
      <w:outlineLvl w:val="1"/>
    </w:pPr>
    <w:rPr>
      <w:b/>
      <w:sz w:val="28"/>
      <w:szCs w:val="20"/>
    </w:rPr>
  </w:style>
  <w:style w:type="paragraph" w:styleId="3">
    <w:name w:val="heading 3"/>
    <w:basedOn w:val="a"/>
    <w:next w:val="a"/>
    <w:link w:val="30"/>
    <w:semiHidden/>
    <w:unhideWhenUsed/>
    <w:qFormat/>
    <w:rsid w:val="007E71C1"/>
    <w:pPr>
      <w:keepNext/>
      <w:jc w:val="both"/>
      <w:outlineLvl w:val="2"/>
    </w:pPr>
    <w:rPr>
      <w:b/>
      <w:szCs w:val="20"/>
    </w:rPr>
  </w:style>
  <w:style w:type="paragraph" w:styleId="4">
    <w:name w:val="heading 4"/>
    <w:basedOn w:val="a"/>
    <w:next w:val="a"/>
    <w:link w:val="40"/>
    <w:semiHidden/>
    <w:unhideWhenUsed/>
    <w:qFormat/>
    <w:rsid w:val="007E71C1"/>
    <w:pPr>
      <w:keepNext/>
      <w:ind w:firstLine="567"/>
      <w:jc w:val="both"/>
      <w:outlineLvl w:val="3"/>
    </w:pPr>
    <w:rPr>
      <w:rFonts w:ascii="Arial" w:hAnsi="Arial" w:cs="Arial"/>
      <w:b/>
      <w:sz w:val="28"/>
      <w:szCs w:val="20"/>
    </w:rPr>
  </w:style>
  <w:style w:type="paragraph" w:styleId="5">
    <w:name w:val="heading 5"/>
    <w:basedOn w:val="a"/>
    <w:next w:val="a"/>
    <w:link w:val="50"/>
    <w:semiHidden/>
    <w:unhideWhenUsed/>
    <w:qFormat/>
    <w:rsid w:val="007E71C1"/>
    <w:pPr>
      <w:keepNext/>
      <w:ind w:firstLine="567"/>
      <w:jc w:val="both"/>
      <w:outlineLvl w:val="4"/>
    </w:pPr>
    <w:rPr>
      <w:rFonts w:ascii="Arial" w:hAnsi="Arial" w:cs="Arial"/>
      <w:b/>
      <w:bCs/>
      <w:color w:val="000000"/>
      <w:sz w:val="28"/>
      <w:szCs w:val="20"/>
    </w:rPr>
  </w:style>
  <w:style w:type="paragraph" w:styleId="6">
    <w:name w:val="heading 6"/>
    <w:basedOn w:val="a"/>
    <w:next w:val="a"/>
    <w:link w:val="60"/>
    <w:semiHidden/>
    <w:unhideWhenUsed/>
    <w:qFormat/>
    <w:rsid w:val="007E71C1"/>
    <w:pPr>
      <w:keepNext/>
      <w:ind w:firstLine="567"/>
      <w:jc w:val="both"/>
      <w:outlineLvl w:val="5"/>
    </w:pPr>
    <w:rPr>
      <w:rFonts w:ascii="Arial" w:hAnsi="Arial" w:cs="Arial"/>
      <w:sz w:val="28"/>
      <w:szCs w:val="20"/>
    </w:rPr>
  </w:style>
  <w:style w:type="paragraph" w:styleId="7">
    <w:name w:val="heading 7"/>
    <w:basedOn w:val="a"/>
    <w:next w:val="a"/>
    <w:link w:val="70"/>
    <w:semiHidden/>
    <w:unhideWhenUsed/>
    <w:qFormat/>
    <w:rsid w:val="007E71C1"/>
    <w:pPr>
      <w:keepNext/>
      <w:outlineLvl w:val="6"/>
    </w:pPr>
    <w:rPr>
      <w:sz w:val="26"/>
      <w:szCs w:val="20"/>
    </w:rPr>
  </w:style>
  <w:style w:type="paragraph" w:styleId="8">
    <w:name w:val="heading 8"/>
    <w:basedOn w:val="a"/>
    <w:next w:val="a"/>
    <w:link w:val="80"/>
    <w:semiHidden/>
    <w:unhideWhenUsed/>
    <w:qFormat/>
    <w:rsid w:val="007E71C1"/>
    <w:pPr>
      <w:keepNext/>
      <w:jc w:val="center"/>
      <w:outlineLvl w:val="7"/>
    </w:pPr>
    <w:rPr>
      <w:sz w:val="28"/>
      <w:szCs w:val="20"/>
    </w:rPr>
  </w:style>
  <w:style w:type="paragraph" w:styleId="9">
    <w:name w:val="heading 9"/>
    <w:basedOn w:val="a"/>
    <w:next w:val="a"/>
    <w:link w:val="90"/>
    <w:semiHidden/>
    <w:unhideWhenUsed/>
    <w:qFormat/>
    <w:rsid w:val="007E71C1"/>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71C1"/>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7E71C1"/>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7E71C1"/>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7E71C1"/>
    <w:rPr>
      <w:rFonts w:ascii="Arial" w:eastAsia="Times New Roman" w:hAnsi="Arial" w:cs="Arial"/>
      <w:b/>
      <w:sz w:val="28"/>
      <w:szCs w:val="20"/>
      <w:lang w:eastAsia="ru-RU"/>
    </w:rPr>
  </w:style>
  <w:style w:type="character" w:customStyle="1" w:styleId="50">
    <w:name w:val="Заголовок 5 Знак"/>
    <w:basedOn w:val="a0"/>
    <w:link w:val="5"/>
    <w:semiHidden/>
    <w:rsid w:val="007E71C1"/>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7E71C1"/>
    <w:rPr>
      <w:rFonts w:ascii="Arial" w:eastAsia="Times New Roman" w:hAnsi="Arial" w:cs="Arial"/>
      <w:sz w:val="28"/>
      <w:szCs w:val="20"/>
      <w:lang w:eastAsia="ru-RU"/>
    </w:rPr>
  </w:style>
  <w:style w:type="character" w:customStyle="1" w:styleId="70">
    <w:name w:val="Заголовок 7 Знак"/>
    <w:basedOn w:val="a0"/>
    <w:link w:val="7"/>
    <w:semiHidden/>
    <w:rsid w:val="007E71C1"/>
    <w:rPr>
      <w:rFonts w:ascii="Times New Roman" w:eastAsia="Times New Roman" w:hAnsi="Times New Roman" w:cs="Times New Roman"/>
      <w:sz w:val="26"/>
      <w:szCs w:val="20"/>
      <w:lang w:eastAsia="ru-RU"/>
    </w:rPr>
  </w:style>
  <w:style w:type="character" w:customStyle="1" w:styleId="80">
    <w:name w:val="Заголовок 8 Знак"/>
    <w:basedOn w:val="a0"/>
    <w:link w:val="8"/>
    <w:semiHidden/>
    <w:rsid w:val="007E71C1"/>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7E71C1"/>
    <w:rPr>
      <w:rFonts w:ascii="Times New Roman" w:eastAsia="Times New Roman" w:hAnsi="Times New Roman" w:cs="Times New Roman"/>
      <w:sz w:val="26"/>
      <w:szCs w:val="20"/>
      <w:lang w:eastAsia="ru-RU"/>
    </w:rPr>
  </w:style>
  <w:style w:type="character" w:styleId="a3">
    <w:name w:val="Hyperlink"/>
    <w:uiPriority w:val="99"/>
    <w:semiHidden/>
    <w:unhideWhenUsed/>
    <w:rsid w:val="007E71C1"/>
    <w:rPr>
      <w:color w:val="0000FF"/>
      <w:u w:val="single"/>
    </w:rPr>
  </w:style>
  <w:style w:type="character" w:styleId="a4">
    <w:name w:val="FollowedHyperlink"/>
    <w:basedOn w:val="a0"/>
    <w:uiPriority w:val="99"/>
    <w:semiHidden/>
    <w:unhideWhenUsed/>
    <w:rsid w:val="007E71C1"/>
    <w:rPr>
      <w:color w:val="800080" w:themeColor="followedHyperlink"/>
      <w:u w:val="single"/>
    </w:rPr>
  </w:style>
  <w:style w:type="paragraph" w:styleId="a5">
    <w:name w:val="header"/>
    <w:basedOn w:val="a"/>
    <w:link w:val="11"/>
    <w:semiHidden/>
    <w:unhideWhenUsed/>
    <w:rsid w:val="007E71C1"/>
    <w:pPr>
      <w:tabs>
        <w:tab w:val="center" w:pos="4153"/>
        <w:tab w:val="right" w:pos="8306"/>
      </w:tabs>
    </w:pPr>
    <w:rPr>
      <w:sz w:val="20"/>
      <w:szCs w:val="20"/>
    </w:rPr>
  </w:style>
  <w:style w:type="character" w:customStyle="1" w:styleId="a6">
    <w:name w:val="Верхний колонтитул Знак"/>
    <w:basedOn w:val="a0"/>
    <w:link w:val="a5"/>
    <w:semiHidden/>
    <w:rsid w:val="007E71C1"/>
    <w:rPr>
      <w:rFonts w:ascii="Times New Roman" w:eastAsia="Times New Roman" w:hAnsi="Times New Roman" w:cs="Times New Roman"/>
      <w:sz w:val="24"/>
      <w:szCs w:val="24"/>
      <w:lang w:eastAsia="ru-RU"/>
    </w:rPr>
  </w:style>
  <w:style w:type="paragraph" w:styleId="a7">
    <w:name w:val="footer"/>
    <w:basedOn w:val="a"/>
    <w:link w:val="a8"/>
    <w:semiHidden/>
    <w:unhideWhenUsed/>
    <w:rsid w:val="007E71C1"/>
    <w:pPr>
      <w:tabs>
        <w:tab w:val="center" w:pos="4677"/>
        <w:tab w:val="right" w:pos="9355"/>
      </w:tabs>
    </w:pPr>
    <w:rPr>
      <w:sz w:val="20"/>
      <w:szCs w:val="20"/>
    </w:rPr>
  </w:style>
  <w:style w:type="character" w:customStyle="1" w:styleId="a8">
    <w:name w:val="Нижний колонтитул Знак"/>
    <w:basedOn w:val="a0"/>
    <w:link w:val="a7"/>
    <w:semiHidden/>
    <w:rsid w:val="007E71C1"/>
    <w:rPr>
      <w:rFonts w:ascii="Times New Roman" w:eastAsia="Times New Roman" w:hAnsi="Times New Roman" w:cs="Times New Roman"/>
      <w:sz w:val="20"/>
      <w:szCs w:val="20"/>
      <w:lang w:eastAsia="ru-RU"/>
    </w:rPr>
  </w:style>
  <w:style w:type="paragraph" w:styleId="a9">
    <w:name w:val="Title"/>
    <w:basedOn w:val="a"/>
    <w:link w:val="aa"/>
    <w:qFormat/>
    <w:rsid w:val="007E71C1"/>
    <w:pPr>
      <w:jc w:val="center"/>
    </w:pPr>
    <w:rPr>
      <w:b/>
      <w:sz w:val="28"/>
      <w:szCs w:val="20"/>
    </w:rPr>
  </w:style>
  <w:style w:type="character" w:customStyle="1" w:styleId="aa">
    <w:name w:val="Название Знак"/>
    <w:basedOn w:val="a0"/>
    <w:link w:val="a9"/>
    <w:rsid w:val="007E71C1"/>
    <w:rPr>
      <w:rFonts w:ascii="Times New Roman" w:eastAsia="Times New Roman" w:hAnsi="Times New Roman" w:cs="Times New Roman"/>
      <w:b/>
      <w:sz w:val="28"/>
      <w:szCs w:val="20"/>
      <w:lang w:eastAsia="ru-RU"/>
    </w:rPr>
  </w:style>
  <w:style w:type="paragraph" w:styleId="ab">
    <w:name w:val="Body Text"/>
    <w:basedOn w:val="a"/>
    <w:link w:val="ac"/>
    <w:semiHidden/>
    <w:unhideWhenUsed/>
    <w:rsid w:val="007E71C1"/>
    <w:pPr>
      <w:spacing w:after="120"/>
    </w:pPr>
    <w:rPr>
      <w:sz w:val="20"/>
      <w:szCs w:val="20"/>
    </w:rPr>
  </w:style>
  <w:style w:type="character" w:customStyle="1" w:styleId="ac">
    <w:name w:val="Основной текст Знак"/>
    <w:basedOn w:val="a0"/>
    <w:link w:val="ab"/>
    <w:semiHidden/>
    <w:rsid w:val="007E71C1"/>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7E71C1"/>
    <w:pPr>
      <w:ind w:firstLine="709"/>
      <w:jc w:val="both"/>
    </w:pPr>
    <w:rPr>
      <w:sz w:val="28"/>
      <w:szCs w:val="20"/>
    </w:rPr>
  </w:style>
  <w:style w:type="character" w:customStyle="1" w:styleId="ae">
    <w:name w:val="Основной текст с отступом Знак"/>
    <w:basedOn w:val="a0"/>
    <w:link w:val="ad"/>
    <w:semiHidden/>
    <w:rsid w:val="007E71C1"/>
    <w:rPr>
      <w:rFonts w:ascii="Times New Roman" w:eastAsia="Times New Roman" w:hAnsi="Times New Roman" w:cs="Times New Roman"/>
      <w:sz w:val="28"/>
      <w:szCs w:val="20"/>
      <w:lang w:eastAsia="ru-RU"/>
    </w:rPr>
  </w:style>
  <w:style w:type="paragraph" w:styleId="21">
    <w:name w:val="Body Text Indent 2"/>
    <w:basedOn w:val="a"/>
    <w:link w:val="22"/>
    <w:semiHidden/>
    <w:unhideWhenUsed/>
    <w:rsid w:val="007E71C1"/>
    <w:pPr>
      <w:ind w:firstLine="567"/>
      <w:jc w:val="both"/>
    </w:pPr>
    <w:rPr>
      <w:sz w:val="26"/>
      <w:szCs w:val="20"/>
    </w:rPr>
  </w:style>
  <w:style w:type="character" w:customStyle="1" w:styleId="22">
    <w:name w:val="Основной текст с отступом 2 Знак"/>
    <w:basedOn w:val="a0"/>
    <w:link w:val="21"/>
    <w:semiHidden/>
    <w:rsid w:val="007E71C1"/>
    <w:rPr>
      <w:rFonts w:ascii="Times New Roman" w:eastAsia="Times New Roman" w:hAnsi="Times New Roman" w:cs="Times New Roman"/>
      <w:sz w:val="26"/>
      <w:szCs w:val="20"/>
      <w:lang w:eastAsia="ru-RU"/>
    </w:rPr>
  </w:style>
  <w:style w:type="paragraph" w:styleId="31">
    <w:name w:val="Body Text Indent 3"/>
    <w:basedOn w:val="a"/>
    <w:link w:val="32"/>
    <w:semiHidden/>
    <w:unhideWhenUsed/>
    <w:rsid w:val="007E71C1"/>
    <w:pPr>
      <w:ind w:firstLine="540"/>
      <w:jc w:val="both"/>
    </w:pPr>
    <w:rPr>
      <w:sz w:val="26"/>
      <w:szCs w:val="28"/>
    </w:rPr>
  </w:style>
  <w:style w:type="character" w:customStyle="1" w:styleId="32">
    <w:name w:val="Основной текст с отступом 3 Знак"/>
    <w:basedOn w:val="a0"/>
    <w:link w:val="31"/>
    <w:semiHidden/>
    <w:rsid w:val="007E71C1"/>
    <w:rPr>
      <w:rFonts w:ascii="Times New Roman" w:eastAsia="Times New Roman" w:hAnsi="Times New Roman" w:cs="Times New Roman"/>
      <w:sz w:val="26"/>
      <w:szCs w:val="28"/>
      <w:lang w:eastAsia="ru-RU"/>
    </w:rPr>
  </w:style>
  <w:style w:type="paragraph" w:styleId="af">
    <w:name w:val="Block Text"/>
    <w:basedOn w:val="a"/>
    <w:semiHidden/>
    <w:unhideWhenUsed/>
    <w:rsid w:val="007E71C1"/>
    <w:pPr>
      <w:widowControl w:val="0"/>
      <w:shd w:val="clear" w:color="auto" w:fill="FFFFFF"/>
      <w:autoSpaceDE w:val="0"/>
      <w:autoSpaceDN w:val="0"/>
      <w:adjustRightInd w:val="0"/>
      <w:spacing w:before="11" w:line="216" w:lineRule="exact"/>
      <w:ind w:left="22" w:right="47" w:firstLine="464"/>
      <w:jc w:val="both"/>
    </w:pPr>
    <w:rPr>
      <w:color w:val="000000"/>
      <w:spacing w:val="-1"/>
      <w:sz w:val="19"/>
      <w:szCs w:val="19"/>
    </w:rPr>
  </w:style>
  <w:style w:type="paragraph" w:styleId="af0">
    <w:name w:val="Balloon Text"/>
    <w:basedOn w:val="a"/>
    <w:link w:val="af1"/>
    <w:semiHidden/>
    <w:unhideWhenUsed/>
    <w:rsid w:val="007E71C1"/>
    <w:rPr>
      <w:rFonts w:ascii="Tahoma" w:hAnsi="Tahoma"/>
      <w:sz w:val="16"/>
      <w:szCs w:val="16"/>
      <w:lang/>
    </w:rPr>
  </w:style>
  <w:style w:type="character" w:customStyle="1" w:styleId="af1">
    <w:name w:val="Текст выноски Знак"/>
    <w:basedOn w:val="a0"/>
    <w:link w:val="af0"/>
    <w:semiHidden/>
    <w:rsid w:val="007E71C1"/>
    <w:rPr>
      <w:rFonts w:ascii="Tahoma" w:eastAsia="Times New Roman" w:hAnsi="Tahoma" w:cs="Times New Roman"/>
      <w:sz w:val="16"/>
      <w:szCs w:val="16"/>
      <w:lang/>
    </w:rPr>
  </w:style>
  <w:style w:type="paragraph" w:styleId="af2">
    <w:name w:val="List Paragraph"/>
    <w:basedOn w:val="a"/>
    <w:uiPriority w:val="34"/>
    <w:qFormat/>
    <w:rsid w:val="007E71C1"/>
    <w:pPr>
      <w:ind w:left="708"/>
    </w:pPr>
  </w:style>
  <w:style w:type="paragraph" w:customStyle="1" w:styleId="ConsTitle">
    <w:name w:val="ConsTitle"/>
    <w:rsid w:val="007E71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7E71C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7E71C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E71C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footnote reference"/>
    <w:semiHidden/>
    <w:unhideWhenUsed/>
    <w:rsid w:val="007E71C1"/>
    <w:rPr>
      <w:vertAlign w:val="superscript"/>
    </w:rPr>
  </w:style>
  <w:style w:type="character" w:customStyle="1" w:styleId="11">
    <w:name w:val="Верхний колонтитул Знак1"/>
    <w:basedOn w:val="a0"/>
    <w:link w:val="a5"/>
    <w:semiHidden/>
    <w:locked/>
    <w:rsid w:val="007E71C1"/>
    <w:rPr>
      <w:rFonts w:ascii="Times New Roman" w:eastAsia="Times New Roman" w:hAnsi="Times New Roman" w:cs="Times New Roman"/>
      <w:sz w:val="20"/>
      <w:szCs w:val="20"/>
      <w:lang w:eastAsia="ru-RU"/>
    </w:rPr>
  </w:style>
  <w:style w:type="character" w:customStyle="1" w:styleId="af4">
    <w:name w:val="Гипертекстовая ссылка"/>
    <w:uiPriority w:val="99"/>
    <w:rsid w:val="007E71C1"/>
    <w:rPr>
      <w:color w:val="106BBE"/>
    </w:rPr>
  </w:style>
  <w:style w:type="character" w:customStyle="1" w:styleId="af5">
    <w:name w:val="Сравнение редакций. Добавленный фрагмент"/>
    <w:uiPriority w:val="99"/>
    <w:rsid w:val="007E71C1"/>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8131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3878</Words>
  <Characters>22108</Characters>
  <Application>Microsoft Office Word</Application>
  <DocSecurity>0</DocSecurity>
  <Lines>184</Lines>
  <Paragraphs>51</Paragraphs>
  <ScaleCrop>false</ScaleCrop>
  <Company>SPecialiST RePack</Company>
  <LinksUpToDate>false</LinksUpToDate>
  <CharactersWithSpaces>25935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2021-02-02T03:17:00Z</dcterms:created>
  <dcterms:modified xsi:type="dcterms:W3CDTF">2021-02-02T03:17:00Z</dcterms:modified>
</cp:coreProperties>
</file>